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933A">
      <w:pPr>
        <w:pStyle w:val="28"/>
        <w:ind w:firstLine="2880" w:firstLineChars="400"/>
        <w:jc w:val="both"/>
        <w:rPr>
          <w:rFonts w:hint="eastAsia" w:ascii="宋体" w:hAnsi="宋体" w:eastAsia="宋体" w:cs="宋体"/>
          <w:b/>
          <w:bCs/>
          <w:sz w:val="72"/>
          <w:szCs w:val="72"/>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4D4F3720">
      <w:pPr>
        <w:snapToGrid w:val="0"/>
        <w:spacing w:before="156" w:beforeLines="50"/>
        <w:jc w:val="center"/>
        <w:rPr>
          <w:rFonts w:hint="eastAsia" w:ascii="仿宋" w:hAnsi="仿宋" w:eastAsia="仿宋" w:cs="仿宋"/>
          <w:b/>
          <w:bCs/>
          <w:sz w:val="72"/>
          <w:szCs w:val="72"/>
        </w:rPr>
      </w:pPr>
    </w:p>
    <w:p w14:paraId="1EFB91AD">
      <w:pPr>
        <w:snapToGrid w:val="0"/>
        <w:spacing w:before="156" w:beforeLines="50"/>
        <w:jc w:val="center"/>
        <w:rPr>
          <w:rFonts w:hint="eastAsia" w:ascii="仿宋" w:hAnsi="仿宋" w:eastAsia="仿宋" w:cs="仿宋"/>
          <w:b/>
          <w:bCs/>
          <w:sz w:val="72"/>
          <w:szCs w:val="72"/>
        </w:rPr>
      </w:pPr>
      <w:r>
        <w:rPr>
          <w:rFonts w:hint="eastAsia" w:ascii="仿宋" w:hAnsi="仿宋" w:eastAsia="仿宋" w:cs="仿宋"/>
          <w:b/>
          <w:bCs/>
          <w:sz w:val="72"/>
          <w:szCs w:val="72"/>
        </w:rPr>
        <w:t>议价采购文件</w:t>
      </w:r>
    </w:p>
    <w:p w14:paraId="552DBED6">
      <w:pPr>
        <w:spacing w:line="360" w:lineRule="auto"/>
        <w:rPr>
          <w:rFonts w:ascii="宋体" w:hAnsi="宋体"/>
          <w:sz w:val="24"/>
        </w:rPr>
      </w:pPr>
    </w:p>
    <w:p w14:paraId="48C1EE7E">
      <w:pPr>
        <w:spacing w:line="360" w:lineRule="auto"/>
        <w:rPr>
          <w:rFonts w:ascii="宋体" w:hAnsi="宋体"/>
          <w:sz w:val="24"/>
        </w:rPr>
      </w:pPr>
    </w:p>
    <w:p w14:paraId="5364E77A">
      <w:pPr>
        <w:spacing w:line="360" w:lineRule="auto"/>
        <w:rPr>
          <w:rFonts w:ascii="宋体" w:hAnsi="宋体"/>
          <w:sz w:val="24"/>
        </w:rPr>
      </w:pPr>
    </w:p>
    <w:p w14:paraId="3DA566DB">
      <w:pPr>
        <w:spacing w:line="360" w:lineRule="auto"/>
        <w:rPr>
          <w:rFonts w:ascii="宋体" w:hAnsi="宋体"/>
          <w:sz w:val="24"/>
        </w:rPr>
      </w:pPr>
    </w:p>
    <w:p w14:paraId="6E528C42">
      <w:pPr>
        <w:spacing w:line="360" w:lineRule="auto"/>
        <w:rPr>
          <w:rFonts w:ascii="宋体" w:hAnsi="宋体"/>
          <w:sz w:val="24"/>
        </w:rPr>
      </w:pPr>
    </w:p>
    <w:tbl>
      <w:tblPr>
        <w:tblStyle w:val="29"/>
        <w:tblW w:w="4818" w:type="pct"/>
        <w:tblInd w:w="493" w:type="dxa"/>
        <w:tblLayout w:type="autofit"/>
        <w:tblCellMar>
          <w:top w:w="0" w:type="dxa"/>
          <w:left w:w="108" w:type="dxa"/>
          <w:bottom w:w="0" w:type="dxa"/>
          <w:right w:w="108" w:type="dxa"/>
        </w:tblCellMar>
      </w:tblPr>
      <w:tblGrid>
        <w:gridCol w:w="1102"/>
        <w:gridCol w:w="3245"/>
        <w:gridCol w:w="4187"/>
      </w:tblGrid>
      <w:tr w14:paraId="4D840FA0">
        <w:tblPrEx>
          <w:tblCellMar>
            <w:top w:w="0" w:type="dxa"/>
            <w:left w:w="108" w:type="dxa"/>
            <w:bottom w:w="0" w:type="dxa"/>
            <w:right w:w="108" w:type="dxa"/>
          </w:tblCellMar>
        </w:tblPrEx>
        <w:trPr>
          <w:trHeight w:val="78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42957D">
            <w:pPr>
              <w:jc w:val="center"/>
              <w:rPr>
                <w:rFonts w:hint="eastAsia" w:eastAsia="宋体"/>
                <w:b/>
                <w:color w:val="000000"/>
                <w:sz w:val="30"/>
                <w:szCs w:val="30"/>
                <w:lang w:eastAsia="zh-CN"/>
              </w:rPr>
            </w:pPr>
            <w:r>
              <w:rPr>
                <w:rFonts w:hint="eastAsia" w:eastAsia="宋体"/>
                <w:b/>
                <w:color w:val="000000"/>
                <w:sz w:val="30"/>
                <w:szCs w:val="30"/>
              </w:rPr>
              <w:t>2025年第</w:t>
            </w:r>
            <w:r>
              <w:rPr>
                <w:rFonts w:hint="eastAsia" w:eastAsia="宋体"/>
                <w:b/>
                <w:color w:val="000000"/>
                <w:sz w:val="30"/>
                <w:szCs w:val="30"/>
                <w:lang w:val="en-US" w:eastAsia="zh-CN"/>
              </w:rPr>
              <w:t>1</w:t>
            </w:r>
            <w:r>
              <w:rPr>
                <w:rFonts w:hint="eastAsia" w:eastAsia="宋体"/>
                <w:b/>
                <w:color w:val="000000"/>
                <w:sz w:val="30"/>
                <w:szCs w:val="30"/>
              </w:rPr>
              <w:t>期</w:t>
            </w:r>
            <w:r>
              <w:rPr>
                <w:rFonts w:hint="eastAsia" w:eastAsia="宋体"/>
                <w:b/>
                <w:color w:val="000000"/>
                <w:sz w:val="30"/>
                <w:szCs w:val="30"/>
                <w:lang w:eastAsia="zh-CN"/>
              </w:rPr>
              <w:t>医用耗材（试剂）</w:t>
            </w:r>
          </w:p>
        </w:tc>
      </w:tr>
      <w:tr w14:paraId="222F12C3">
        <w:tblPrEx>
          <w:tblCellMar>
            <w:top w:w="0" w:type="dxa"/>
            <w:left w:w="108" w:type="dxa"/>
            <w:bottom w:w="0" w:type="dxa"/>
            <w:right w:w="108" w:type="dxa"/>
          </w:tblCellMar>
        </w:tblPrEx>
        <w:trPr>
          <w:trHeight w:val="353"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13C4EC4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901" w:type="pct"/>
            <w:tcBorders>
              <w:top w:val="single" w:color="auto" w:sz="4" w:space="0"/>
              <w:left w:val="nil"/>
              <w:bottom w:val="single" w:color="auto" w:sz="4" w:space="0"/>
              <w:right w:val="single" w:color="auto" w:sz="4" w:space="0"/>
            </w:tcBorders>
            <w:shd w:val="clear" w:color="auto" w:fill="auto"/>
            <w:vAlign w:val="center"/>
          </w:tcPr>
          <w:p w14:paraId="1B40CCF8">
            <w:pPr>
              <w:jc w:val="center"/>
              <w:rPr>
                <w:rFonts w:eastAsia="宋体"/>
                <w:color w:val="000000"/>
                <w:sz w:val="22"/>
              </w:rPr>
            </w:pPr>
            <w:r>
              <w:rPr>
                <w:rFonts w:hint="eastAsia" w:eastAsia="宋体"/>
                <w:color w:val="000000"/>
                <w:sz w:val="22"/>
              </w:rPr>
              <w:t>项目编号</w:t>
            </w:r>
          </w:p>
        </w:tc>
        <w:tc>
          <w:tcPr>
            <w:tcW w:w="2451" w:type="pct"/>
            <w:tcBorders>
              <w:top w:val="single" w:color="auto" w:sz="4" w:space="0"/>
              <w:left w:val="nil"/>
              <w:bottom w:val="single" w:color="auto" w:sz="4" w:space="0"/>
              <w:right w:val="single" w:color="auto" w:sz="4" w:space="0"/>
            </w:tcBorders>
            <w:shd w:val="clear" w:color="auto" w:fill="auto"/>
            <w:vAlign w:val="center"/>
          </w:tcPr>
          <w:p w14:paraId="1525ECB1">
            <w:pPr>
              <w:jc w:val="center"/>
              <w:rPr>
                <w:rFonts w:eastAsia="宋体"/>
                <w:color w:val="000000"/>
                <w:sz w:val="22"/>
              </w:rPr>
            </w:pPr>
            <w:r>
              <w:rPr>
                <w:rFonts w:hint="eastAsia" w:eastAsia="宋体"/>
                <w:color w:val="000000"/>
                <w:sz w:val="22"/>
              </w:rPr>
              <w:t>项目名称</w:t>
            </w:r>
          </w:p>
        </w:tc>
      </w:tr>
      <w:tr w14:paraId="6A70D863">
        <w:tblPrEx>
          <w:tblCellMar>
            <w:top w:w="0" w:type="dxa"/>
            <w:left w:w="108" w:type="dxa"/>
            <w:bottom w:w="0" w:type="dxa"/>
            <w:right w:w="108" w:type="dxa"/>
          </w:tblCellMar>
        </w:tblPrEx>
        <w:trPr>
          <w:trHeight w:val="281"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311F2A6C">
            <w:pPr>
              <w:jc w:val="center"/>
              <w:rPr>
                <w:rFonts w:ascii="宋体" w:hAnsi="宋体" w:eastAsia="宋体"/>
                <w:kern w:val="0"/>
                <w:szCs w:val="21"/>
              </w:rPr>
            </w:pPr>
            <w:r>
              <w:rPr>
                <w:rFonts w:hint="eastAsia" w:ascii="宋体" w:hAnsi="宋体" w:eastAsia="宋体"/>
                <w:kern w:val="0"/>
                <w:szCs w:val="21"/>
              </w:rPr>
              <w:t>1</w:t>
            </w:r>
          </w:p>
        </w:tc>
        <w:tc>
          <w:tcPr>
            <w:tcW w:w="1901" w:type="pct"/>
            <w:tcBorders>
              <w:top w:val="single" w:color="auto" w:sz="4" w:space="0"/>
              <w:left w:val="nil"/>
              <w:bottom w:val="single" w:color="auto" w:sz="4" w:space="0"/>
              <w:right w:val="single" w:color="auto" w:sz="4" w:space="0"/>
            </w:tcBorders>
            <w:shd w:val="clear" w:color="auto" w:fill="auto"/>
            <w:vAlign w:val="center"/>
          </w:tcPr>
          <w:p w14:paraId="33E214B0">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01</w:t>
            </w:r>
            <w:r>
              <w:rPr>
                <w:rFonts w:cs="仿宋_GB2312" w:asciiTheme="minorEastAsia" w:hAnsiTheme="minorEastAsia"/>
              </w:rPr>
              <w:t>-</w:t>
            </w:r>
            <w:r>
              <w:rPr>
                <w:rFonts w:hint="eastAsia" w:cs="仿宋_GB2312" w:asciiTheme="minorEastAsia" w:hAnsiTheme="minorEastAsia"/>
                <w:lang w:val="en-US" w:eastAsia="zh-CN"/>
              </w:rPr>
              <w:t>01</w:t>
            </w:r>
          </w:p>
        </w:tc>
        <w:tc>
          <w:tcPr>
            <w:tcW w:w="2451" w:type="pct"/>
            <w:tcBorders>
              <w:top w:val="single" w:color="auto" w:sz="4" w:space="0"/>
              <w:left w:val="nil"/>
              <w:bottom w:val="single" w:color="auto" w:sz="4" w:space="0"/>
              <w:right w:val="single" w:color="auto" w:sz="4" w:space="0"/>
            </w:tcBorders>
            <w:shd w:val="clear" w:color="auto" w:fill="auto"/>
            <w:vAlign w:val="center"/>
          </w:tcPr>
          <w:p w14:paraId="63A27801">
            <w:pPr>
              <w:jc w:val="center"/>
              <w:rPr>
                <w:rFonts w:hint="eastAsia" w:ascii="长城仿宋" w:eastAsia="宋体"/>
                <w:kern w:val="0"/>
                <w:szCs w:val="21"/>
                <w:lang w:eastAsia="zh-CN"/>
              </w:rPr>
            </w:pPr>
            <w:r>
              <w:rPr>
                <w:rFonts w:hint="eastAsia" w:ascii="长城仿宋" w:eastAsia="宋体"/>
                <w:kern w:val="0"/>
                <w:szCs w:val="21"/>
                <w:lang w:eastAsia="zh-CN"/>
              </w:rPr>
              <w:t>心肌标记质控物</w:t>
            </w:r>
          </w:p>
        </w:tc>
      </w:tr>
      <w:tr w14:paraId="09DE282E">
        <w:tblPrEx>
          <w:tblCellMar>
            <w:top w:w="0" w:type="dxa"/>
            <w:left w:w="108" w:type="dxa"/>
            <w:bottom w:w="0" w:type="dxa"/>
            <w:right w:w="108" w:type="dxa"/>
          </w:tblCellMar>
        </w:tblPrEx>
        <w:trPr>
          <w:trHeight w:val="415" w:hRule="atLeast"/>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75C8334B">
            <w:pPr>
              <w:jc w:val="center"/>
              <w:rPr>
                <w:rFonts w:ascii="宋体" w:hAnsi="宋体" w:eastAsia="宋体"/>
                <w:kern w:val="0"/>
                <w:szCs w:val="21"/>
              </w:rPr>
            </w:pPr>
            <w:r>
              <w:rPr>
                <w:rFonts w:hint="eastAsia" w:ascii="宋体" w:hAnsi="宋体" w:eastAsia="宋体"/>
                <w:kern w:val="0"/>
                <w:szCs w:val="21"/>
              </w:rPr>
              <w:t>2</w:t>
            </w:r>
          </w:p>
        </w:tc>
        <w:tc>
          <w:tcPr>
            <w:tcW w:w="1901" w:type="pct"/>
            <w:tcBorders>
              <w:top w:val="single" w:color="auto" w:sz="4" w:space="0"/>
              <w:left w:val="nil"/>
              <w:bottom w:val="single" w:color="auto" w:sz="4" w:space="0"/>
              <w:right w:val="single" w:color="auto" w:sz="4" w:space="0"/>
            </w:tcBorders>
            <w:shd w:val="clear" w:color="auto" w:fill="auto"/>
            <w:vAlign w:val="center"/>
          </w:tcPr>
          <w:p w14:paraId="7668FAB8">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1</w:t>
            </w:r>
            <w:r>
              <w:rPr>
                <w:rFonts w:cs="仿宋_GB2312" w:asciiTheme="minorEastAsia" w:hAnsiTheme="minorEastAsia"/>
              </w:rPr>
              <w:t>-</w:t>
            </w:r>
            <w:r>
              <w:rPr>
                <w:rFonts w:hint="eastAsia" w:cs="仿宋_GB2312" w:asciiTheme="minorEastAsia" w:hAnsiTheme="minorEastAsia"/>
                <w:lang w:val="en-US" w:eastAsia="zh-CN"/>
              </w:rPr>
              <w:t>02</w:t>
            </w:r>
          </w:p>
        </w:tc>
        <w:tc>
          <w:tcPr>
            <w:tcW w:w="2451" w:type="pct"/>
            <w:tcBorders>
              <w:top w:val="single" w:color="auto" w:sz="4" w:space="0"/>
              <w:left w:val="nil"/>
              <w:bottom w:val="single" w:color="auto" w:sz="4" w:space="0"/>
              <w:right w:val="single" w:color="auto" w:sz="4" w:space="0"/>
            </w:tcBorders>
            <w:shd w:val="clear" w:color="auto" w:fill="auto"/>
            <w:vAlign w:val="center"/>
          </w:tcPr>
          <w:p w14:paraId="362DC6AD">
            <w:pPr>
              <w:jc w:val="center"/>
              <w:rPr>
                <w:rFonts w:hint="eastAsia" w:ascii="长城仿宋" w:eastAsia="宋体"/>
                <w:kern w:val="0"/>
                <w:szCs w:val="21"/>
                <w:lang w:eastAsia="zh-CN"/>
              </w:rPr>
            </w:pPr>
            <w:r>
              <w:rPr>
                <w:rFonts w:hint="eastAsia" w:ascii="长城仿宋" w:eastAsia="宋体"/>
                <w:kern w:val="0"/>
                <w:szCs w:val="21"/>
                <w:lang w:eastAsia="zh-CN"/>
              </w:rPr>
              <w:t>液体免疫学和蛋白质控品</w:t>
            </w:r>
          </w:p>
        </w:tc>
      </w:tr>
    </w:tbl>
    <w:p w14:paraId="238B3C88">
      <w:pPr>
        <w:pStyle w:val="11"/>
        <w:spacing w:line="360" w:lineRule="auto"/>
        <w:ind w:firstLine="422" w:firstLineChars="132"/>
        <w:jc w:val="center"/>
        <w:rPr>
          <w:rFonts w:ascii="仿宋_GB2312" w:eastAsia="仿宋_GB2312"/>
          <w:b/>
          <w:sz w:val="32"/>
        </w:rPr>
      </w:pPr>
    </w:p>
    <w:p w14:paraId="4668BCBF">
      <w:pPr>
        <w:spacing w:line="360" w:lineRule="auto"/>
        <w:rPr>
          <w:rFonts w:hint="eastAsia" w:ascii="黑体" w:hAnsi="黑体" w:eastAsia="黑体" w:cs="黑体"/>
          <w:sz w:val="30"/>
          <w:lang w:eastAsia="zh-CN"/>
        </w:rPr>
      </w:pPr>
    </w:p>
    <w:p w14:paraId="170C4390">
      <w:pPr>
        <w:spacing w:line="360" w:lineRule="auto"/>
        <w:rPr>
          <w:rFonts w:ascii="黑体" w:hAnsi="黑体" w:eastAsia="黑体" w:cs="黑体"/>
          <w:sz w:val="30"/>
        </w:rPr>
      </w:pPr>
    </w:p>
    <w:p w14:paraId="3AECAED1">
      <w:pPr>
        <w:snapToGrid w:val="0"/>
        <w:spacing w:line="360" w:lineRule="auto"/>
        <w:jc w:val="center"/>
        <w:rPr>
          <w:rFonts w:hint="eastAsia" w:ascii="仿宋" w:hAnsi="仿宋" w:eastAsia="仿宋" w:cs="仿宋"/>
          <w:sz w:val="28"/>
          <w:szCs w:val="28"/>
          <w:lang w:eastAsia="zh-CN"/>
        </w:rPr>
      </w:pPr>
    </w:p>
    <w:p w14:paraId="31A2337D">
      <w:pPr>
        <w:snapToGrid w:val="0"/>
        <w:spacing w:line="360" w:lineRule="auto"/>
        <w:jc w:val="center"/>
        <w:rPr>
          <w:rFonts w:hint="eastAsia" w:ascii="仿宋" w:hAnsi="仿宋" w:eastAsia="仿宋" w:cs="仿宋"/>
          <w:sz w:val="28"/>
          <w:szCs w:val="28"/>
          <w:lang w:eastAsia="zh-CN"/>
        </w:rPr>
      </w:pPr>
    </w:p>
    <w:p w14:paraId="296F9ADF">
      <w:pPr>
        <w:snapToGrid w:val="0"/>
        <w:spacing w:line="360" w:lineRule="auto"/>
        <w:jc w:val="center"/>
        <w:rPr>
          <w:rFonts w:hint="eastAsia" w:ascii="仿宋" w:hAnsi="仿宋" w:eastAsia="仿宋" w:cs="仿宋"/>
          <w:sz w:val="28"/>
          <w:szCs w:val="28"/>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设备科</w:t>
      </w:r>
    </w:p>
    <w:p w14:paraId="18EE4C55">
      <w:pPr>
        <w:snapToGrid w:val="0"/>
        <w:spacing w:line="360" w:lineRule="auto"/>
        <w:jc w:val="center"/>
        <w:rPr>
          <w:rFonts w:hint="eastAsia" w:ascii="宋体" w:hAnsi="宋体" w:eastAsia="宋体" w:cs="宋体"/>
          <w:sz w:val="32"/>
          <w:szCs w:val="32"/>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29</w:t>
      </w:r>
      <w:r>
        <w:rPr>
          <w:rFonts w:hint="eastAsia" w:ascii="宋体" w:hAnsi="宋体" w:eastAsia="宋体" w:cs="宋体"/>
          <w:sz w:val="32"/>
          <w:szCs w:val="32"/>
        </w:rPr>
        <w:t>日</w:t>
      </w:r>
    </w:p>
    <w:p w14:paraId="0972FC31">
      <w:pPr>
        <w:pStyle w:val="28"/>
        <w:ind w:firstLine="880"/>
        <w:jc w:val="center"/>
        <w:rPr>
          <w:rFonts w:hint="eastAsia" w:ascii="宋体" w:hAnsi="宋体" w:eastAsia="宋体" w:cs="宋体"/>
          <w:sz w:val="44"/>
          <w:szCs w:val="44"/>
        </w:rPr>
      </w:pPr>
      <w:r>
        <w:rPr>
          <w:rFonts w:hint="eastAsia" w:ascii="宋体" w:hAnsi="宋体" w:eastAsia="宋体" w:cs="宋体"/>
          <w:sz w:val="44"/>
          <w:szCs w:val="44"/>
        </w:rPr>
        <w:t>目   录</w:t>
      </w:r>
    </w:p>
    <w:p w14:paraId="6F8B87EE">
      <w:pPr>
        <w:pStyle w:val="28"/>
        <w:ind w:firstLine="880"/>
        <w:jc w:val="center"/>
        <w:rPr>
          <w:rFonts w:hint="eastAsia" w:ascii="宋体" w:hAnsi="宋体" w:eastAsia="宋体" w:cs="宋体"/>
          <w:sz w:val="44"/>
          <w:szCs w:val="44"/>
        </w:rPr>
      </w:pPr>
    </w:p>
    <w:p w14:paraId="0DF507C6">
      <w:pPr>
        <w:pStyle w:val="28"/>
        <w:ind w:firstLine="880"/>
        <w:jc w:val="center"/>
        <w:rPr>
          <w:rFonts w:hint="eastAsia" w:ascii="宋体" w:hAnsi="宋体" w:eastAsia="宋体" w:cs="宋体"/>
          <w:sz w:val="44"/>
          <w:szCs w:val="44"/>
        </w:rPr>
      </w:pPr>
      <w:sdt>
        <w:sdtPr>
          <w:rPr>
            <w:rFonts w:hint="eastAsia" w:ascii="宋体" w:hAnsi="宋体" w:eastAsia="宋体" w:cs="宋体"/>
            <w:sz w:val="44"/>
            <w:szCs w:val="44"/>
          </w:rPr>
          <w:id w:val="147468776"/>
          <w:showingPlcHdr/>
          <w:docPartObj>
            <w:docPartGallery w:val="Table of Contents"/>
            <w:docPartUnique/>
          </w:docPartObj>
        </w:sdtPr>
        <w:sdtEndPr>
          <w:rPr>
            <w:rFonts w:hint="eastAsia" w:ascii="宋体" w:hAnsi="宋体" w:eastAsia="宋体" w:cs="宋体"/>
            <w:sz w:val="44"/>
            <w:szCs w:val="44"/>
          </w:rPr>
        </w:sdtEndPr>
        <w:sdtContent/>
      </w:sdt>
    </w:p>
    <w:p w14:paraId="26D4AA64">
      <w:pPr>
        <w:pStyle w:val="21"/>
        <w:numPr>
          <w:ilvl w:val="0"/>
          <w:numId w:val="2"/>
        </w:numPr>
        <w:outlineLvl w:val="0"/>
        <w:rPr>
          <w:rFonts w:hint="eastAsia" w:ascii="宋体" w:hAnsi="宋体" w:eastAsia="宋体" w:cs="宋体"/>
          <w:sz w:val="32"/>
          <w:szCs w:val="32"/>
        </w:rPr>
      </w:pPr>
      <w:bookmarkStart w:id="0" w:name="_Toc4010"/>
      <w:r>
        <w:rPr>
          <w:rFonts w:hint="eastAsia" w:ascii="宋体" w:hAnsi="宋体" w:eastAsia="宋体" w:cs="宋体"/>
          <w:sz w:val="32"/>
          <w:szCs w:val="32"/>
        </w:rPr>
        <w:t>采购邀请函</w:t>
      </w:r>
      <w:bookmarkEnd w:id="0"/>
    </w:p>
    <w:p w14:paraId="2C53844C">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采购公告</w:t>
      </w:r>
    </w:p>
    <w:p w14:paraId="29AD104D">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采购项目</w:t>
      </w:r>
    </w:p>
    <w:p w14:paraId="5FEF1ED4">
      <w:pPr>
        <w:pStyle w:val="24"/>
        <w:ind w:left="0" w:leftChars="0"/>
        <w:rPr>
          <w:rFonts w:hint="eastAsia" w:ascii="宋体" w:hAnsi="宋体" w:eastAsia="宋体" w:cs="宋体"/>
          <w:sz w:val="32"/>
          <w:szCs w:val="32"/>
        </w:rPr>
      </w:pPr>
      <w:r>
        <w:rPr>
          <w:rFonts w:hint="eastAsia" w:ascii="宋体" w:hAnsi="宋体" w:eastAsia="宋体" w:cs="宋体"/>
          <w:sz w:val="32"/>
          <w:szCs w:val="32"/>
        </w:rPr>
        <w:t xml:space="preserve">第二章 </w:t>
      </w:r>
      <w:r>
        <w:rPr>
          <w:rFonts w:hint="eastAsia" w:ascii="宋体" w:hAnsi="宋体" w:eastAsia="宋体" w:cs="宋体"/>
          <w:sz w:val="32"/>
          <w:szCs w:val="32"/>
          <w:lang w:eastAsia="zh-CN"/>
        </w:rPr>
        <w:t>医用耗材（试剂）</w:t>
      </w:r>
      <w:r>
        <w:rPr>
          <w:rFonts w:hint="eastAsia" w:ascii="宋体" w:hAnsi="宋体" w:eastAsia="宋体" w:cs="宋体"/>
          <w:sz w:val="32"/>
          <w:szCs w:val="32"/>
        </w:rPr>
        <w:t>采购需求</w:t>
      </w:r>
    </w:p>
    <w:p w14:paraId="5E8B0B51">
      <w:pPr>
        <w:spacing w:line="400" w:lineRule="exact"/>
        <w:ind w:right="-516" w:rightChars="-246"/>
        <w:jc w:val="left"/>
        <w:rPr>
          <w:rFonts w:hint="eastAsia" w:ascii="宋体" w:hAnsi="宋体" w:eastAsia="宋体" w:cs="宋体"/>
          <w:snapToGrid w:val="0"/>
          <w:sz w:val="32"/>
          <w:szCs w:val="32"/>
        </w:rPr>
      </w:pPr>
      <w:r>
        <w:rPr>
          <w:rFonts w:hint="eastAsia" w:ascii="宋体" w:hAnsi="宋体" w:eastAsia="宋体" w:cs="宋体"/>
          <w:sz w:val="32"/>
          <w:szCs w:val="32"/>
        </w:rPr>
        <w:t>第三章 开标、评标</w:t>
      </w:r>
    </w:p>
    <w:p w14:paraId="55B8B37B">
      <w:pPr>
        <w:pStyle w:val="21"/>
        <w:rPr>
          <w:rFonts w:hint="eastAsia" w:ascii="宋体" w:hAnsi="宋体" w:eastAsia="宋体" w:cs="宋体"/>
          <w:sz w:val="32"/>
          <w:szCs w:val="32"/>
        </w:rPr>
      </w:pPr>
      <w:r>
        <w:rPr>
          <w:rFonts w:hint="eastAsia" w:ascii="宋体" w:hAnsi="宋体" w:eastAsia="宋体" w:cs="宋体"/>
          <w:sz w:val="32"/>
          <w:szCs w:val="32"/>
        </w:rPr>
        <w:t>第四章 评审规则</w:t>
      </w:r>
    </w:p>
    <w:p w14:paraId="7AE9EA6A">
      <w:pPr>
        <w:pStyle w:val="21"/>
        <w:rPr>
          <w:rFonts w:hint="eastAsia" w:ascii="宋体" w:hAnsi="宋体" w:eastAsia="宋体" w:cs="宋体"/>
          <w:sz w:val="32"/>
          <w:szCs w:val="32"/>
        </w:rPr>
      </w:pPr>
      <w:r>
        <w:rPr>
          <w:rFonts w:hint="eastAsia" w:ascii="宋体" w:hAnsi="宋体" w:eastAsia="宋体" w:cs="宋体"/>
          <w:sz w:val="32"/>
          <w:szCs w:val="32"/>
        </w:rPr>
        <w:t>第五章 供应商须知</w:t>
      </w:r>
    </w:p>
    <w:p w14:paraId="56D6BFAB">
      <w:pPr>
        <w:rPr>
          <w:rFonts w:hint="eastAsia" w:ascii="宋体" w:hAnsi="宋体" w:eastAsia="宋体" w:cs="宋体"/>
          <w:sz w:val="32"/>
          <w:szCs w:val="32"/>
        </w:rPr>
      </w:pPr>
      <w:r>
        <w:rPr>
          <w:rFonts w:hint="eastAsia" w:ascii="宋体" w:hAnsi="宋体" w:eastAsia="宋体" w:cs="宋体"/>
          <w:sz w:val="32"/>
          <w:szCs w:val="32"/>
        </w:rPr>
        <w:t>第六章 合同的文本</w:t>
      </w:r>
    </w:p>
    <w:p w14:paraId="236B0089">
      <w:pPr>
        <w:rPr>
          <w:rFonts w:hint="eastAsia" w:ascii="宋体" w:hAnsi="宋体" w:eastAsia="宋体" w:cs="宋体"/>
          <w:sz w:val="32"/>
          <w:szCs w:val="32"/>
        </w:rPr>
      </w:pPr>
      <w:r>
        <w:rPr>
          <w:rFonts w:hint="eastAsia" w:ascii="宋体" w:hAnsi="宋体" w:eastAsia="宋体" w:cs="宋体"/>
          <w:sz w:val="32"/>
          <w:szCs w:val="32"/>
        </w:rPr>
        <w:t>第七章 投标文件格式</w:t>
      </w:r>
    </w:p>
    <w:p w14:paraId="75407632">
      <w:pPr>
        <w:sectPr>
          <w:footerReference r:id="rId3" w:type="default"/>
          <w:pgSz w:w="11906" w:h="16838"/>
          <w:pgMar w:top="1134" w:right="1134" w:bottom="851" w:left="1276" w:header="851" w:footer="992" w:gutter="0"/>
          <w:pgNumType w:start="1"/>
          <w:cols w:space="425" w:num="1"/>
          <w:docGrid w:type="linesAndChars" w:linePitch="312" w:charSpace="0"/>
        </w:sectPr>
      </w:pPr>
    </w:p>
    <w:p w14:paraId="0C8F5A99">
      <w:pPr>
        <w:pStyle w:val="78"/>
      </w:pPr>
      <w:r>
        <w:t xml:space="preserve"> </w:t>
      </w:r>
      <w:r>
        <w:rPr>
          <w:rFonts w:hint="eastAsia" w:ascii="方正小标宋简体" w:hAnsi="方正小标宋简体" w:eastAsia="方正小标宋简体" w:cs="方正小标宋简体"/>
          <w:bCs w:val="0"/>
          <w:sz w:val="44"/>
          <w:szCs w:val="44"/>
        </w:rPr>
        <w:t xml:space="preserve">第一章 </w:t>
      </w:r>
      <w:r>
        <w:rPr>
          <w:rFonts w:hint="eastAsia" w:ascii="方正小标宋简体" w:hAnsi="方正小标宋简体" w:eastAsia="方正小标宋简体" w:cs="方正小标宋简体"/>
          <w:sz w:val="44"/>
          <w:szCs w:val="44"/>
        </w:rPr>
        <w:t>2025年第</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期</w:t>
      </w:r>
      <w:r>
        <w:rPr>
          <w:rFonts w:hint="eastAsia" w:ascii="方正小标宋简体" w:hAnsi="方正小标宋简体" w:eastAsia="方正小标宋简体" w:cs="方正小标宋简体"/>
          <w:sz w:val="44"/>
          <w:szCs w:val="44"/>
          <w:lang w:eastAsia="zh-CN"/>
        </w:rPr>
        <w:t>医用耗材（试剂）</w:t>
      </w:r>
      <w:r>
        <w:rPr>
          <w:rFonts w:hint="eastAsia" w:ascii="方正小标宋简体" w:hAnsi="方正小标宋简体" w:eastAsia="方正小标宋简体" w:cs="方正小标宋简体"/>
          <w:sz w:val="44"/>
          <w:szCs w:val="44"/>
        </w:rPr>
        <w:t>采购公告</w:t>
      </w:r>
    </w:p>
    <w:p w14:paraId="63F0C41A">
      <w:pPr>
        <w:pStyle w:val="70"/>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70"/>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医用耗材（试剂）</w:t>
      </w:r>
      <w:r>
        <w:rPr>
          <w:rFonts w:hint="eastAsia"/>
          <w:szCs w:val="21"/>
        </w:rPr>
        <w:t>项目进行院内采购，欢迎符合资格的供应商参加投标。</w:t>
      </w:r>
    </w:p>
    <w:p w14:paraId="2F975C5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22B460C3">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1</w:t>
      </w:r>
      <w:r>
        <w:rPr>
          <w:rFonts w:hint="eastAsia" w:ascii="Tahoma" w:hAnsi="Tahoma" w:cs="宋体"/>
          <w:kern w:val="0"/>
          <w:szCs w:val="21"/>
        </w:rPr>
        <w:t>期</w:t>
      </w:r>
      <w:r>
        <w:rPr>
          <w:rFonts w:hint="eastAsia" w:ascii="Tahoma" w:hAnsi="Tahoma" w:cs="宋体"/>
          <w:kern w:val="0"/>
          <w:szCs w:val="21"/>
          <w:lang w:eastAsia="zh-CN"/>
        </w:rPr>
        <w:t>医用耗材（试剂）</w:t>
      </w:r>
    </w:p>
    <w:p w14:paraId="700145C1">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7BE21B5C">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7D79CABA">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E4FD4CD">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5C69FE7E">
      <w:pPr>
        <w:numPr>
          <w:ilvl w:val="0"/>
          <w:numId w:val="5"/>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1D68D579">
      <w:pPr>
        <w:numPr>
          <w:ilvl w:val="0"/>
          <w:numId w:val="5"/>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34"/>
          <w:rFonts w:hint="eastAsia" w:ascii="Tahoma" w:hAnsi="Tahoma" w:cs="宋体"/>
          <w:kern w:val="0"/>
          <w:szCs w:val="21"/>
        </w:rPr>
        <w:t>https://www.nmpa.gov.cn</w:t>
      </w:r>
      <w:r>
        <w:rPr>
          <w:rStyle w:val="34"/>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28F2C542">
      <w:pPr>
        <w:numPr>
          <w:ilvl w:val="0"/>
          <w:numId w:val="5"/>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7BA20327">
      <w:pPr>
        <w:numPr>
          <w:ilvl w:val="0"/>
          <w:numId w:val="5"/>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30B2A650">
      <w:pPr>
        <w:numPr>
          <w:ilvl w:val="0"/>
          <w:numId w:val="5"/>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6390C53F">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1326BC06">
      <w:pPr>
        <w:numPr>
          <w:ilvl w:val="0"/>
          <w:numId w:val="5"/>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0B583A76">
      <w:pPr>
        <w:numPr>
          <w:ilvl w:val="0"/>
          <w:numId w:val="5"/>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4F22EAEE">
      <w:pPr>
        <w:numPr>
          <w:ilvl w:val="0"/>
          <w:numId w:val="5"/>
        </w:numPr>
        <w:spacing w:line="420" w:lineRule="exact"/>
        <w:jc w:val="left"/>
        <w:rPr>
          <w:color w:val="000000"/>
          <w:highlight w:val="none"/>
        </w:rPr>
      </w:pPr>
      <w:r>
        <w:rPr>
          <w:rFonts w:hint="eastAsia"/>
          <w:color w:val="000000"/>
          <w:highlight w:val="none"/>
        </w:rPr>
        <w:t>本项目不接受联合体投标，不允许分包。</w:t>
      </w:r>
    </w:p>
    <w:p w14:paraId="2B770C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426F40DC">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或所投产品有许昌市医用耗材（试剂）集中议价结果通知书</w:t>
      </w:r>
      <w:r>
        <w:rPr>
          <w:rFonts w:hint="eastAsia" w:ascii="Tahoma" w:hAnsi="Tahoma" w:cs="宋体"/>
          <w:color w:val="000000"/>
          <w:kern w:val="0"/>
          <w:szCs w:val="21"/>
        </w:rPr>
        <w:t>。</w:t>
      </w:r>
    </w:p>
    <w:p w14:paraId="58D1A303">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DD5D77F">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2FEC1A44">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66C03C5B">
      <w:pPr>
        <w:numPr>
          <w:ilvl w:val="0"/>
          <w:numId w:val="4"/>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635288A7">
      <w:pPr>
        <w:numPr>
          <w:ilvl w:val="0"/>
          <w:numId w:val="7"/>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报名资料纸质版先送至</w:t>
      </w:r>
      <w:r>
        <w:rPr>
          <w:rFonts w:hint="eastAsia" w:ascii="Tahoma" w:hAnsi="Tahoma" w:cs="宋体"/>
          <w:color w:val="000000"/>
          <w:kern w:val="0"/>
          <w:szCs w:val="21"/>
          <w:lang w:eastAsia="zh-CN"/>
        </w:rPr>
        <w:t>鄢陵县人民医院门诊楼五楼设备科</w:t>
      </w:r>
      <w:r>
        <w:rPr>
          <w:rFonts w:hint="eastAsia" w:ascii="Tahoma" w:hAnsi="Tahoma" w:cs="宋体"/>
          <w:color w:val="000000"/>
          <w:kern w:val="0"/>
          <w:szCs w:val="21"/>
        </w:rPr>
        <w:t>，</w:t>
      </w:r>
      <w:r>
        <w:rPr>
          <w:rFonts w:hint="eastAsia" w:eastAsia="宋体"/>
          <w:color w:val="000000"/>
          <w:szCs w:val="21"/>
        </w:rPr>
        <w:t>由</w:t>
      </w:r>
      <w:r>
        <w:rPr>
          <w:rFonts w:hint="eastAsia" w:eastAsia="宋体"/>
          <w:color w:val="000000"/>
          <w:szCs w:val="21"/>
          <w:lang w:eastAsia="zh-CN"/>
        </w:rPr>
        <w:t>设备科</w:t>
      </w:r>
      <w:r>
        <w:rPr>
          <w:rFonts w:hint="eastAsia" w:eastAsia="宋体"/>
          <w:color w:val="000000"/>
          <w:szCs w:val="21"/>
        </w:rPr>
        <w:t>完成资质预审，预审通过后</w:t>
      </w:r>
      <w:r>
        <w:rPr>
          <w:rFonts w:hint="eastAsia"/>
          <w:color w:val="000000"/>
          <w:szCs w:val="21"/>
        </w:rPr>
        <w:t>电子版材料发送至电子邮箱：</w:t>
      </w:r>
      <w:r>
        <w:rPr>
          <w:rFonts w:hint="eastAsia"/>
          <w:b/>
          <w:color w:val="auto"/>
          <w:szCs w:val="21"/>
          <w:u w:val="single"/>
          <w:lang w:val="en-US" w:eastAsia="zh-CN"/>
        </w:rPr>
        <w:t>366608476@qq.com</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医用耗材（试剂）</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71490F86">
      <w:pPr>
        <w:numPr>
          <w:ilvl w:val="0"/>
          <w:numId w:val="7"/>
        </w:numPr>
        <w:adjustRightInd w:val="0"/>
        <w:snapToGrid w:val="0"/>
        <w:rPr>
          <w:color w:val="000000"/>
        </w:rPr>
      </w:pPr>
      <w:r>
        <w:rPr>
          <w:rFonts w:hint="eastAsia" w:ascii="Tahoma" w:hAnsi="Tahoma" w:cs="宋体"/>
          <w:kern w:val="0"/>
          <w:szCs w:val="21"/>
        </w:rPr>
        <w:t>报名时间：自公告发布之日起至</w:t>
      </w:r>
      <w:r>
        <w:rPr>
          <w:rFonts w:hint="eastAsia" w:ascii="Tahoma" w:hAnsi="Tahoma" w:cs="宋体"/>
          <w:kern w:val="0"/>
          <w:szCs w:val="21"/>
          <w:lang w:val="en-US" w:eastAsia="zh-CN"/>
        </w:rPr>
        <w:t>2025年4</w:t>
      </w:r>
      <w:r>
        <w:rPr>
          <w:rFonts w:hint="eastAsia" w:ascii="Tahoma" w:hAnsi="Tahoma" w:cs="宋体"/>
          <w:kern w:val="0"/>
          <w:szCs w:val="21"/>
        </w:rPr>
        <w:t>月</w:t>
      </w:r>
      <w:r>
        <w:rPr>
          <w:rFonts w:hint="eastAsia" w:ascii="Tahoma" w:hAnsi="Tahoma" w:cs="宋体"/>
          <w:kern w:val="0"/>
          <w:szCs w:val="21"/>
          <w:lang w:val="en-US" w:eastAsia="zh-CN"/>
        </w:rPr>
        <w:t>1</w:t>
      </w:r>
      <w:r>
        <w:rPr>
          <w:rFonts w:hint="eastAsia" w:ascii="Tahoma" w:hAnsi="Tahoma" w:cs="宋体"/>
          <w:kern w:val="0"/>
          <w:szCs w:val="21"/>
        </w:rPr>
        <w:t>日下午5:00</w:t>
      </w:r>
    </w:p>
    <w:p w14:paraId="24915D73">
      <w:pPr>
        <w:numPr>
          <w:ilvl w:val="0"/>
          <w:numId w:val="7"/>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38E079EA">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医用耗材（试剂）</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4828F739">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0B09646C">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1EDC3B28">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2</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111E353B">
      <w:pPr>
        <w:numPr>
          <w:ilvl w:val="0"/>
          <w:numId w:val="4"/>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037EA5AB">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68D67810">
      <w:pPr>
        <w:adjustRightInd w:val="0"/>
        <w:snapToGrid w:val="0"/>
        <w:spacing w:line="440" w:lineRule="atLeast"/>
        <w:ind w:left="420" w:leftChars="200"/>
        <w:rPr>
          <w:rFonts w:hint="eastAsia" w:ascii="宋体" w:hAnsi="宋体" w:cs="宋体" w:eastAsiaTheme="minorEastAsia"/>
          <w:b/>
          <w:bCs/>
          <w:color w:val="000000"/>
          <w:sz w:val="20"/>
          <w:szCs w:val="20"/>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rPr>
        <w:t>2</w:t>
      </w:r>
      <w:r>
        <w:rPr>
          <w:rFonts w:hint="eastAsia" w:ascii="宋体" w:hAnsi="宋体" w:eastAsia="宋体" w:cs="宋体"/>
          <w:b/>
          <w:bCs/>
          <w:color w:val="000000"/>
          <w:sz w:val="20"/>
          <w:szCs w:val="20"/>
          <w:u w:val="single"/>
        </w:rPr>
        <w:t>025年</w:t>
      </w:r>
      <w:r>
        <w:rPr>
          <w:rFonts w:hint="eastAsia" w:ascii="宋体" w:hAnsi="宋体" w:eastAsia="宋体" w:cs="宋体"/>
          <w:b/>
          <w:bCs/>
          <w:color w:val="000000"/>
          <w:sz w:val="20"/>
          <w:szCs w:val="20"/>
          <w:u w:val="single"/>
          <w:lang w:val="en-US" w:eastAsia="zh-CN"/>
        </w:rPr>
        <w:t>4</w:t>
      </w:r>
      <w:r>
        <w:rPr>
          <w:rFonts w:hint="eastAsia" w:ascii="宋体" w:hAnsi="宋体" w:eastAsia="宋体" w:cs="宋体"/>
          <w:b/>
          <w:bCs/>
          <w:color w:val="000000"/>
          <w:sz w:val="20"/>
          <w:szCs w:val="20"/>
          <w:u w:val="single"/>
        </w:rPr>
        <w:t>月</w:t>
      </w:r>
      <w:r>
        <w:rPr>
          <w:rFonts w:hint="eastAsia" w:ascii="宋体" w:hAnsi="宋体" w:eastAsia="宋体" w:cs="宋体"/>
          <w:b/>
          <w:bCs/>
          <w:color w:val="000000"/>
          <w:sz w:val="20"/>
          <w:szCs w:val="20"/>
          <w:u w:val="single"/>
          <w:lang w:val="en-US" w:eastAsia="zh-CN"/>
        </w:rPr>
        <w:t>2</w:t>
      </w:r>
      <w:r>
        <w:rPr>
          <w:rFonts w:hint="eastAsia" w:ascii="宋体" w:hAnsi="宋体" w:eastAsia="宋体" w:cs="宋体"/>
          <w:b/>
          <w:bCs/>
          <w:color w:val="000000"/>
          <w:sz w:val="20"/>
          <w:szCs w:val="20"/>
          <w:u w:val="single"/>
        </w:rPr>
        <w:t>日</w:t>
      </w:r>
      <w:r>
        <w:rPr>
          <w:rFonts w:hint="eastAsia" w:ascii="宋体" w:hAnsi="宋体" w:eastAsia="宋体" w:cs="宋体"/>
          <w:b/>
          <w:bCs/>
          <w:color w:val="000000"/>
          <w:sz w:val="20"/>
          <w:szCs w:val="20"/>
          <w:u w:val="single"/>
          <w:lang w:val="en-US" w:eastAsia="zh-CN"/>
        </w:rPr>
        <w:t>14</w:t>
      </w:r>
      <w:r>
        <w:rPr>
          <w:rFonts w:hint="eastAsia" w:ascii="宋体" w:hAnsi="宋体" w:eastAsia="宋体" w:cs="宋体"/>
          <w:b/>
          <w:bCs/>
          <w:color w:val="000000"/>
          <w:sz w:val="20"/>
          <w:szCs w:val="20"/>
          <w:u w:val="single"/>
        </w:rPr>
        <w:t>点30分</w:t>
      </w:r>
      <w:r>
        <w:rPr>
          <w:rFonts w:hint="eastAsia" w:ascii="Tahoma" w:hAnsi="Tahoma" w:cs="宋体"/>
          <w:b/>
          <w:bCs/>
          <w:kern w:val="0"/>
          <w:szCs w:val="21"/>
          <w:u w:val="single"/>
        </w:rPr>
        <w:t>，</w:t>
      </w:r>
      <w:r>
        <w:rPr>
          <w:rFonts w:hint="eastAsia" w:ascii="宋体" w:hAnsi="宋体" w:eastAsia="宋体" w:cs="宋体"/>
          <w:b/>
          <w:bCs/>
          <w:color w:val="000000"/>
          <w:sz w:val="20"/>
          <w:szCs w:val="20"/>
          <w:u w:val="single"/>
          <w:lang w:eastAsia="zh-CN"/>
        </w:rPr>
        <w:t>鄢陵县人民医院急诊楼六楼会议室</w:t>
      </w:r>
    </w:p>
    <w:p w14:paraId="62BF698E">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62E9880">
      <w:pPr>
        <w:adjustRightInd w:val="0"/>
        <w:snapToGrid w:val="0"/>
        <w:spacing w:line="440" w:lineRule="atLeast"/>
        <w:ind w:firstLine="420" w:firstLineChars="200"/>
        <w:rPr>
          <w:color w:val="FF0000"/>
          <w:szCs w:val="21"/>
        </w:rPr>
      </w:pPr>
      <w:r>
        <w:rPr>
          <w:rFonts w:hint="eastAsia"/>
          <w:color w:val="FF0000"/>
          <w:szCs w:val="21"/>
        </w:rPr>
        <w:t>1.纸质资料：投标文件（1正2副）应于开标当天带至开标现场，电子文档及盖章扫描件用U盘保存，现场提交拷贝。</w:t>
      </w:r>
    </w:p>
    <w:p w14:paraId="150C1A47">
      <w:pPr>
        <w:adjustRightInd w:val="0"/>
        <w:snapToGrid w:val="0"/>
        <w:spacing w:line="440" w:lineRule="atLeast"/>
        <w:ind w:firstLine="420" w:firstLineChars="200"/>
        <w:rPr>
          <w:color w:val="FF0000"/>
        </w:rPr>
      </w:pPr>
      <w:r>
        <w:rPr>
          <w:rFonts w:hint="eastAsia"/>
          <w:color w:val="FF0000"/>
          <w:szCs w:val="21"/>
        </w:rPr>
        <w:t>2、电子资料：投标文件PDF电子版和《合同附件》电子表格版（为确保采购后10日内完成签订，投标当天请提交合同附件电子Excel）</w:t>
      </w:r>
      <w:r>
        <w:rPr>
          <w:rFonts w:hint="eastAsia"/>
          <w:b/>
          <w:color w:val="FF0000"/>
          <w:szCs w:val="21"/>
        </w:rPr>
        <w:t>，同时单独密封。</w:t>
      </w:r>
    </w:p>
    <w:p w14:paraId="3CBBF6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4422A2EF">
      <w:pPr>
        <w:adjustRightInd w:val="0"/>
        <w:snapToGrid w:val="0"/>
        <w:spacing w:line="420" w:lineRule="exact"/>
        <w:ind w:left="420"/>
        <w:jc w:val="left"/>
      </w:pPr>
      <w:r>
        <w:rPr>
          <w:rFonts w:hint="eastAsia" w:ascii="Tahoma" w:hAnsi="Tahoma" w:cs="宋体"/>
          <w:kern w:val="0"/>
          <w:szCs w:val="21"/>
        </w:rPr>
        <w:t>公告时间：2025年</w:t>
      </w:r>
      <w:r>
        <w:rPr>
          <w:rFonts w:hint="eastAsia" w:ascii="Tahoma" w:hAnsi="Tahoma" w:cs="宋体"/>
          <w:kern w:val="0"/>
          <w:szCs w:val="21"/>
          <w:lang w:val="en-US" w:eastAsia="zh-CN"/>
        </w:rPr>
        <w:t>3</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日上午8:00至</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1</w:t>
      </w:r>
      <w:r>
        <w:rPr>
          <w:rFonts w:hint="eastAsia" w:ascii="Tahoma" w:hAnsi="Tahoma" w:cs="宋体"/>
          <w:kern w:val="0"/>
          <w:szCs w:val="21"/>
        </w:rPr>
        <w:t>日下午5:0</w:t>
      </w:r>
      <w:r>
        <w:rPr>
          <w:rFonts w:hint="eastAsia" w:ascii="Tahoma" w:hAnsi="Tahoma" w:eastAsia="宋体" w:cs="宋体"/>
          <w:kern w:val="0"/>
          <w:szCs w:val="21"/>
        </w:rPr>
        <w:t>0，自本</w:t>
      </w:r>
      <w:r>
        <w:rPr>
          <w:rFonts w:hint="eastAsia"/>
        </w:rPr>
        <w:t>公告发布之日起</w:t>
      </w:r>
      <w:r>
        <w:rPr>
          <w:rFonts w:hint="eastAsia"/>
          <w:lang w:val="en-US" w:eastAsia="zh-CN"/>
        </w:rPr>
        <w:t>4</w:t>
      </w:r>
      <w:r>
        <w:rPr>
          <w:rFonts w:hint="eastAsia"/>
        </w:rPr>
        <w:t>日。</w:t>
      </w:r>
    </w:p>
    <w:p w14:paraId="18EE5FB4">
      <w:pPr>
        <w:adjustRightInd w:val="0"/>
        <w:snapToGrid w:val="0"/>
        <w:spacing w:line="420" w:lineRule="exact"/>
        <w:ind w:left="420"/>
        <w:jc w:val="left"/>
        <w:rPr>
          <w:b/>
        </w:rPr>
      </w:pPr>
      <w:r>
        <w:rPr>
          <w:rFonts w:hint="eastAsia"/>
          <w:b/>
        </w:rPr>
        <w:t>七、有关本次采购事宜，可按如下联系方式进行咨询</w:t>
      </w:r>
    </w:p>
    <w:p w14:paraId="3C06523D">
      <w:pPr>
        <w:adjustRightInd w:val="0"/>
        <w:snapToGrid w:val="0"/>
        <w:spacing w:line="420" w:lineRule="exact"/>
        <w:ind w:left="420"/>
        <w:jc w:val="left"/>
        <w:rPr>
          <w:rFonts w:hint="default"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设备科</w:t>
      </w:r>
    </w:p>
    <w:p w14:paraId="4B2B10D7">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191号鄢陵县人民医院门诊楼五楼</w:t>
      </w:r>
    </w:p>
    <w:p w14:paraId="28179C68">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吴老师</w:t>
      </w:r>
      <w:r>
        <w:rPr>
          <w:rFonts w:hint="eastAsia"/>
          <w:lang w:val="en-US" w:eastAsia="zh-CN"/>
        </w:rPr>
        <w:t xml:space="preserve"> 0374-7130069</w:t>
      </w:r>
    </w:p>
    <w:p w14:paraId="31B972F5">
      <w:pPr>
        <w:pStyle w:val="70"/>
        <w:ind w:firstLine="4216" w:firstLineChars="1400"/>
        <w:jc w:val="both"/>
        <w:rPr>
          <w:rFonts w:hint="eastAsia" w:cs="Tahoma"/>
          <w:b/>
          <w:bCs/>
          <w:sz w:val="30"/>
          <w:szCs w:val="30"/>
        </w:rPr>
      </w:pPr>
    </w:p>
    <w:p w14:paraId="6595B66B">
      <w:pPr>
        <w:pStyle w:val="70"/>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29"/>
        <w:tblpPr w:leftFromText="180" w:rightFromText="180" w:vertAnchor="text" w:horzAnchor="margin" w:tblpX="-27"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53"/>
        <w:gridCol w:w="1533"/>
        <w:gridCol w:w="4748"/>
        <w:gridCol w:w="1242"/>
        <w:gridCol w:w="1249"/>
      </w:tblGrid>
      <w:tr w14:paraId="212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307" w:type="pct"/>
            <w:vAlign w:val="center"/>
          </w:tcPr>
          <w:p w14:paraId="0DFEE7F6">
            <w:pPr>
              <w:jc w:val="center"/>
              <w:rPr>
                <w:rFonts w:eastAsia="宋体"/>
              </w:rPr>
            </w:pPr>
            <w:r>
              <w:rPr>
                <w:rFonts w:hint="eastAsia" w:eastAsia="宋体"/>
              </w:rPr>
              <w:t>序号</w:t>
            </w:r>
          </w:p>
        </w:tc>
        <w:tc>
          <w:tcPr>
            <w:tcW w:w="586" w:type="pct"/>
            <w:vAlign w:val="center"/>
          </w:tcPr>
          <w:p w14:paraId="544B5B01">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717" w:type="pct"/>
            <w:vAlign w:val="center"/>
          </w:tcPr>
          <w:p w14:paraId="51A383AE">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222" w:type="pct"/>
            <w:vAlign w:val="center"/>
          </w:tcPr>
          <w:p w14:paraId="742D2D92">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81" w:type="pct"/>
            <w:vAlign w:val="center"/>
          </w:tcPr>
          <w:p w14:paraId="746DDF58">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584" w:type="pct"/>
          </w:tcPr>
          <w:p w14:paraId="63791DD3">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1943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07" w:type="pct"/>
            <w:shd w:val="clear" w:color="000000" w:fill="FFFFFF"/>
            <w:vAlign w:val="center"/>
          </w:tcPr>
          <w:p w14:paraId="2669305A">
            <w:pPr>
              <w:jc w:val="center"/>
              <w:rPr>
                <w:rFonts w:ascii="宋体" w:hAnsi="宋体" w:eastAsia="宋体"/>
                <w:kern w:val="0"/>
                <w:szCs w:val="21"/>
              </w:rPr>
            </w:pPr>
            <w:r>
              <w:rPr>
                <w:rFonts w:hint="eastAsia" w:ascii="宋体" w:hAnsi="宋体" w:eastAsia="宋体"/>
                <w:kern w:val="0"/>
                <w:szCs w:val="21"/>
              </w:rPr>
              <w:t>1</w:t>
            </w:r>
          </w:p>
        </w:tc>
        <w:tc>
          <w:tcPr>
            <w:tcW w:w="586" w:type="pct"/>
            <w:shd w:val="clear" w:color="000000" w:fill="FFFFFF"/>
            <w:noWrap/>
            <w:vAlign w:val="center"/>
          </w:tcPr>
          <w:p w14:paraId="34758B3D">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01</w:t>
            </w:r>
            <w:r>
              <w:rPr>
                <w:rFonts w:cs="仿宋_GB2312" w:asciiTheme="minorEastAsia" w:hAnsiTheme="minorEastAsia"/>
              </w:rPr>
              <w:t>-</w:t>
            </w:r>
            <w:r>
              <w:rPr>
                <w:rFonts w:hint="eastAsia" w:cs="仿宋_GB2312" w:asciiTheme="minorEastAsia" w:hAnsiTheme="minorEastAsia"/>
                <w:lang w:val="en-US" w:eastAsia="zh-CN"/>
              </w:rPr>
              <w:t>01</w:t>
            </w:r>
          </w:p>
        </w:tc>
        <w:tc>
          <w:tcPr>
            <w:tcW w:w="717" w:type="pct"/>
            <w:vAlign w:val="center"/>
          </w:tcPr>
          <w:p w14:paraId="4ED93895">
            <w:pPr>
              <w:jc w:val="center"/>
              <w:rPr>
                <w:rFonts w:ascii="长城仿宋" w:eastAsia="宋体"/>
                <w:kern w:val="0"/>
                <w:szCs w:val="21"/>
              </w:rPr>
            </w:pPr>
            <w:r>
              <w:rPr>
                <w:rFonts w:hint="eastAsia" w:ascii="长城仿宋" w:eastAsia="宋体"/>
                <w:kern w:val="0"/>
                <w:szCs w:val="21"/>
                <w:lang w:eastAsia="zh-CN"/>
              </w:rPr>
              <w:t>心肌标记质控物</w:t>
            </w:r>
          </w:p>
        </w:tc>
        <w:tc>
          <w:tcPr>
            <w:tcW w:w="2222" w:type="pct"/>
            <w:vAlign w:val="center"/>
          </w:tcPr>
          <w:p w14:paraId="0365E416">
            <w:pPr>
              <w:rPr>
                <w:rFonts w:hint="eastAsia"/>
              </w:rPr>
            </w:pPr>
            <w:r>
              <w:rPr>
                <w:rFonts w:hint="eastAsia"/>
              </w:rPr>
              <w:t>1、</w:t>
            </w:r>
            <w:r>
              <w:rPr>
                <w:rFonts w:hint="eastAsia"/>
              </w:rPr>
              <w:tab/>
            </w:r>
            <w:r>
              <w:rPr>
                <w:rFonts w:hint="eastAsia"/>
              </w:rPr>
              <w:t>人源基质，提供注册证</w:t>
            </w:r>
          </w:p>
          <w:p w14:paraId="475F349F">
            <w:pPr>
              <w:rPr>
                <w:rFonts w:hint="eastAsia"/>
              </w:rPr>
            </w:pPr>
            <w:r>
              <w:rPr>
                <w:rFonts w:hint="eastAsia"/>
              </w:rPr>
              <w:t>2、</w:t>
            </w:r>
            <w:r>
              <w:rPr>
                <w:rFonts w:hint="eastAsia"/>
              </w:rPr>
              <w:tab/>
            </w:r>
            <w:r>
              <w:rPr>
                <w:rFonts w:hint="eastAsia"/>
              </w:rPr>
              <w:t>客观，无偏倚的第三方质控品</w:t>
            </w:r>
          </w:p>
          <w:p w14:paraId="2E1253F8">
            <w:pPr>
              <w:rPr>
                <w:rFonts w:hint="eastAsia"/>
              </w:rPr>
            </w:pPr>
            <w:r>
              <w:rPr>
                <w:rFonts w:hint="eastAsia"/>
              </w:rPr>
              <w:t>3、</w:t>
            </w:r>
            <w:r>
              <w:rPr>
                <w:rFonts w:hint="eastAsia"/>
              </w:rPr>
              <w:tab/>
            </w:r>
            <w:r>
              <w:rPr>
                <w:rFonts w:hint="eastAsia"/>
              </w:rPr>
              <w:t>涵盖检验项目齐全、符合程度高</w:t>
            </w:r>
          </w:p>
          <w:p w14:paraId="5209AF8E">
            <w:pPr>
              <w:rPr>
                <w:rFonts w:hint="eastAsia"/>
              </w:rPr>
            </w:pPr>
            <w:r>
              <w:rPr>
                <w:rFonts w:hint="eastAsia"/>
              </w:rPr>
              <w:t>4、</w:t>
            </w:r>
            <w:r>
              <w:rPr>
                <w:rFonts w:hint="eastAsia"/>
              </w:rPr>
              <w:tab/>
            </w:r>
            <w:r>
              <w:rPr>
                <w:rFonts w:hint="eastAsia"/>
              </w:rPr>
              <w:t>心肌质控要求提供</w:t>
            </w:r>
            <w:r>
              <w:rPr>
                <w:rFonts w:hint="default" w:ascii="Arial" w:hAnsi="Arial" w:cs="Arial"/>
              </w:rPr>
              <w:t>≥</w:t>
            </w:r>
            <w:r>
              <w:rPr>
                <w:rFonts w:hint="eastAsia"/>
              </w:rPr>
              <w:t>7个以上浓度水平</w:t>
            </w:r>
          </w:p>
          <w:p w14:paraId="76C592D7">
            <w:pPr>
              <w:rPr>
                <w:rFonts w:hint="eastAsia"/>
              </w:rPr>
            </w:pPr>
            <w:r>
              <w:rPr>
                <w:rFonts w:hint="eastAsia"/>
              </w:rPr>
              <w:t>5、</w:t>
            </w:r>
            <w:r>
              <w:rPr>
                <w:rFonts w:hint="eastAsia"/>
              </w:rPr>
              <w:tab/>
            </w:r>
            <w:r>
              <w:rPr>
                <w:rFonts w:hint="eastAsia"/>
              </w:rPr>
              <w:t>心肌质控涵盖</w:t>
            </w:r>
            <w:r>
              <w:rPr>
                <w:rFonts w:hint="default" w:ascii="Arial" w:hAnsi="Arial" w:cs="Arial"/>
              </w:rPr>
              <w:t>≥</w:t>
            </w:r>
            <w:r>
              <w:rPr>
                <w:rFonts w:hint="eastAsia"/>
              </w:rPr>
              <w:t>10个项目（MYO，CK-MB，CK，cTnI，CRP，HCY，cTnT，BNP，NT-BNP，地高辛)</w:t>
            </w:r>
          </w:p>
          <w:p w14:paraId="0BA48507">
            <w:pPr>
              <w:rPr>
                <w:rFonts w:hint="eastAsia"/>
              </w:rPr>
            </w:pPr>
            <w:r>
              <w:rPr>
                <w:rFonts w:hint="eastAsia"/>
              </w:rPr>
              <w:t>6、</w:t>
            </w:r>
            <w:r>
              <w:rPr>
                <w:rFonts w:hint="eastAsia"/>
              </w:rPr>
              <w:tab/>
            </w:r>
            <w:r>
              <w:rPr>
                <w:rFonts w:hint="eastAsia"/>
              </w:rPr>
              <w:t>心肌质控提供6*3ml</w:t>
            </w:r>
            <w:r>
              <w:rPr>
                <w:rFonts w:hint="eastAsia"/>
                <w:lang w:eastAsia="zh-CN"/>
              </w:rPr>
              <w:t>等</w:t>
            </w:r>
            <w:r>
              <w:rPr>
                <w:rFonts w:hint="eastAsia"/>
              </w:rPr>
              <w:t>规格，液体质控，开瓶冷藏稳期为</w:t>
            </w:r>
            <w:r>
              <w:rPr>
                <w:rFonts w:hint="default" w:ascii="Arial" w:hAnsi="Arial" w:cs="Arial"/>
              </w:rPr>
              <w:t>≥</w:t>
            </w:r>
            <w:r>
              <w:rPr>
                <w:rFonts w:hint="eastAsia"/>
              </w:rPr>
              <w:t>20天</w:t>
            </w:r>
          </w:p>
          <w:p w14:paraId="01D25C67">
            <w:pPr>
              <w:rPr>
                <w:rFonts w:hint="eastAsia"/>
              </w:rPr>
            </w:pPr>
            <w:r>
              <w:rPr>
                <w:rFonts w:hint="eastAsia"/>
              </w:rPr>
              <w:t>7、</w:t>
            </w:r>
            <w:r>
              <w:rPr>
                <w:rFonts w:hint="eastAsia"/>
              </w:rPr>
              <w:tab/>
            </w:r>
            <w:r>
              <w:rPr>
                <w:rFonts w:hint="eastAsia"/>
              </w:rPr>
              <w:t>浓度设计涵盖医学决定水平</w:t>
            </w:r>
          </w:p>
          <w:p w14:paraId="6B8D36B4">
            <w:pPr>
              <w:rPr>
                <w:rFonts w:hint="eastAsia"/>
              </w:rPr>
            </w:pPr>
            <w:r>
              <w:rPr>
                <w:rFonts w:hint="eastAsia"/>
              </w:rPr>
              <w:t>8、</w:t>
            </w:r>
            <w:r>
              <w:rPr>
                <w:rFonts w:hint="eastAsia"/>
              </w:rPr>
              <w:tab/>
            </w:r>
            <w:r>
              <w:rPr>
                <w:rFonts w:hint="eastAsia"/>
              </w:rPr>
              <w:t>质控品效期</w:t>
            </w:r>
            <w:r>
              <w:rPr>
                <w:rFonts w:hint="default" w:ascii="Arial" w:hAnsi="Arial" w:cs="Arial"/>
              </w:rPr>
              <w:t>≥</w:t>
            </w:r>
            <w:r>
              <w:rPr>
                <w:rFonts w:hint="eastAsia"/>
                <w:lang w:val="en-US" w:eastAsia="zh-CN"/>
              </w:rPr>
              <w:t>2</w:t>
            </w:r>
            <w:r>
              <w:rPr>
                <w:rFonts w:hint="eastAsia"/>
              </w:rPr>
              <w:t>年</w:t>
            </w:r>
          </w:p>
          <w:p w14:paraId="70523F93">
            <w:pPr>
              <w:rPr>
                <w:rFonts w:hint="eastAsia"/>
              </w:rPr>
            </w:pPr>
            <w:r>
              <w:rPr>
                <w:rFonts w:hint="eastAsia"/>
              </w:rPr>
              <w:t>9、</w:t>
            </w:r>
            <w:r>
              <w:rPr>
                <w:rFonts w:hint="eastAsia"/>
              </w:rPr>
              <w:tab/>
            </w:r>
            <w:r>
              <w:rPr>
                <w:rFonts w:hint="eastAsia"/>
              </w:rPr>
              <w:t>提供质控售后及质控继续教育</w:t>
            </w:r>
          </w:p>
          <w:p w14:paraId="7368FB4B">
            <w:pPr>
              <w:rPr>
                <w:rFonts w:hint="eastAsia"/>
              </w:rPr>
            </w:pPr>
            <w:r>
              <w:rPr>
                <w:rFonts w:hint="eastAsia"/>
              </w:rPr>
              <w:t>10、提供全球比对报告</w:t>
            </w:r>
          </w:p>
          <w:p w14:paraId="06936C73">
            <w:pPr>
              <w:rPr>
                <w:rFonts w:ascii="长城仿宋" w:eastAsia="宋体"/>
                <w:kern w:val="0"/>
                <w:szCs w:val="21"/>
              </w:rPr>
            </w:pPr>
            <w:r>
              <w:rPr>
                <w:rFonts w:hint="eastAsia"/>
              </w:rPr>
              <w:t>11、</w:t>
            </w:r>
            <w:r>
              <w:rPr>
                <w:rFonts w:hint="eastAsia"/>
              </w:rPr>
              <w:tab/>
            </w:r>
            <w:r>
              <w:rPr>
                <w:rFonts w:hint="eastAsia"/>
              </w:rPr>
              <w:t>心肌质控品需提供液态</w:t>
            </w:r>
          </w:p>
        </w:tc>
        <w:tc>
          <w:tcPr>
            <w:tcW w:w="581" w:type="pct"/>
            <w:vAlign w:val="center"/>
          </w:tcPr>
          <w:p w14:paraId="7B75DB9A">
            <w:pPr>
              <w:widowControl/>
              <w:jc w:val="center"/>
              <w:textAlignment w:val="center"/>
              <w:rPr>
                <w:rFonts w:hint="default" w:ascii="长城仿宋" w:eastAsia="宋体"/>
                <w:kern w:val="0"/>
                <w:szCs w:val="21"/>
                <w:lang w:val="en-US" w:eastAsia="zh-CN"/>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/国产</w:t>
            </w:r>
          </w:p>
        </w:tc>
        <w:tc>
          <w:tcPr>
            <w:tcW w:w="584" w:type="pct"/>
            <w:vAlign w:val="center"/>
          </w:tcPr>
          <w:p w14:paraId="002D22C9">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r w14:paraId="161C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018DE112">
            <w:pPr>
              <w:jc w:val="center"/>
              <w:rPr>
                <w:rFonts w:ascii="宋体" w:hAnsi="宋体" w:eastAsia="宋体"/>
                <w:kern w:val="0"/>
                <w:szCs w:val="21"/>
              </w:rPr>
            </w:pPr>
            <w:r>
              <w:rPr>
                <w:rFonts w:hint="eastAsia" w:ascii="宋体" w:hAnsi="宋体" w:eastAsia="宋体"/>
                <w:kern w:val="0"/>
                <w:szCs w:val="21"/>
              </w:rPr>
              <w:t>2</w:t>
            </w:r>
          </w:p>
        </w:tc>
        <w:tc>
          <w:tcPr>
            <w:tcW w:w="586" w:type="pct"/>
            <w:shd w:val="clear" w:color="000000" w:fill="FFFFFF"/>
            <w:noWrap/>
            <w:vAlign w:val="center"/>
          </w:tcPr>
          <w:p w14:paraId="5201F47B">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1</w:t>
            </w:r>
            <w:r>
              <w:rPr>
                <w:rFonts w:cs="仿宋_GB2312" w:asciiTheme="minorEastAsia" w:hAnsiTheme="minorEastAsia"/>
              </w:rPr>
              <w:t>-</w:t>
            </w:r>
            <w:r>
              <w:rPr>
                <w:rFonts w:hint="eastAsia" w:cs="仿宋_GB2312" w:asciiTheme="minorEastAsia" w:hAnsiTheme="minorEastAsia"/>
                <w:lang w:val="en-US" w:eastAsia="zh-CN"/>
              </w:rPr>
              <w:t>02</w:t>
            </w:r>
          </w:p>
        </w:tc>
        <w:tc>
          <w:tcPr>
            <w:tcW w:w="717" w:type="pct"/>
            <w:vAlign w:val="center"/>
          </w:tcPr>
          <w:p w14:paraId="413FC61C">
            <w:pPr>
              <w:jc w:val="center"/>
              <w:rPr>
                <w:rFonts w:ascii="长城仿宋" w:eastAsia="宋体"/>
                <w:kern w:val="0"/>
                <w:szCs w:val="21"/>
              </w:rPr>
            </w:pPr>
            <w:r>
              <w:rPr>
                <w:rFonts w:hint="eastAsia" w:ascii="长城仿宋" w:eastAsia="宋体"/>
                <w:kern w:val="0"/>
                <w:szCs w:val="21"/>
                <w:lang w:eastAsia="zh-CN"/>
              </w:rPr>
              <w:t>液体免疫学和蛋白质控品</w:t>
            </w:r>
          </w:p>
        </w:tc>
        <w:tc>
          <w:tcPr>
            <w:tcW w:w="2222" w:type="pct"/>
            <w:vAlign w:val="center"/>
          </w:tcPr>
          <w:p w14:paraId="3E04505D">
            <w:pPr>
              <w:rPr>
                <w:rFonts w:hint="eastAsia"/>
              </w:rPr>
            </w:pPr>
            <w:r>
              <w:rPr>
                <w:rFonts w:hint="eastAsia"/>
              </w:rPr>
              <w:t>1、</w:t>
            </w:r>
            <w:r>
              <w:rPr>
                <w:rFonts w:hint="eastAsia"/>
              </w:rPr>
              <w:tab/>
            </w:r>
            <w:r>
              <w:rPr>
                <w:rFonts w:hint="eastAsia"/>
              </w:rPr>
              <w:t>人源基质，提供注册证</w:t>
            </w:r>
          </w:p>
          <w:p w14:paraId="426A6E7B">
            <w:pPr>
              <w:rPr>
                <w:rFonts w:hint="eastAsia"/>
              </w:rPr>
            </w:pPr>
            <w:r>
              <w:rPr>
                <w:rFonts w:hint="eastAsia"/>
              </w:rPr>
              <w:t>2、</w:t>
            </w:r>
            <w:r>
              <w:rPr>
                <w:rFonts w:hint="eastAsia"/>
              </w:rPr>
              <w:tab/>
            </w:r>
            <w:r>
              <w:rPr>
                <w:rFonts w:hint="eastAsia"/>
              </w:rPr>
              <w:t>客观，无偏倚的第三方质控品</w:t>
            </w:r>
          </w:p>
          <w:p w14:paraId="4053F21C">
            <w:pPr>
              <w:rPr>
                <w:rFonts w:hint="eastAsia"/>
              </w:rPr>
            </w:pPr>
            <w:r>
              <w:rPr>
                <w:rFonts w:hint="eastAsia"/>
              </w:rPr>
              <w:t>3、</w:t>
            </w:r>
            <w:r>
              <w:rPr>
                <w:rFonts w:hint="eastAsia"/>
              </w:rPr>
              <w:tab/>
            </w:r>
            <w:r>
              <w:rPr>
                <w:rFonts w:hint="eastAsia"/>
              </w:rPr>
              <w:t>涵盖检验项目齐全、符合程度高</w:t>
            </w:r>
          </w:p>
          <w:p w14:paraId="1AD52248">
            <w:pPr>
              <w:rPr>
                <w:rFonts w:hint="eastAsia"/>
              </w:rPr>
            </w:pPr>
            <w:r>
              <w:rPr>
                <w:rFonts w:hint="eastAsia"/>
              </w:rPr>
              <w:t>4、</w:t>
            </w:r>
            <w:r>
              <w:rPr>
                <w:rFonts w:hint="eastAsia"/>
              </w:rPr>
              <w:tab/>
            </w:r>
            <w:r>
              <w:rPr>
                <w:rFonts w:hint="eastAsia"/>
              </w:rPr>
              <w:t>浓度设计涵盖医学决定水平，多浓度水平满足临床监测需求</w:t>
            </w:r>
          </w:p>
          <w:p w14:paraId="610AF8FC">
            <w:pPr>
              <w:rPr>
                <w:rFonts w:hint="eastAsia"/>
              </w:rPr>
            </w:pPr>
            <w:r>
              <w:rPr>
                <w:rFonts w:hint="eastAsia"/>
              </w:rPr>
              <w:t>5、</w:t>
            </w:r>
            <w:r>
              <w:rPr>
                <w:rFonts w:hint="eastAsia"/>
              </w:rPr>
              <w:tab/>
            </w:r>
            <w:r>
              <w:rPr>
                <w:rFonts w:hint="eastAsia"/>
              </w:rPr>
              <w:t>多项蛋白质控品涵盖</w:t>
            </w:r>
            <w:r>
              <w:rPr>
                <w:rFonts w:hint="default" w:ascii="Arial" w:hAnsi="Arial" w:cs="Arial"/>
              </w:rPr>
              <w:t>≥</w:t>
            </w:r>
            <w:r>
              <w:rPr>
                <w:rFonts w:hint="eastAsia"/>
              </w:rPr>
              <w:t>34个项目（C3， C4， IgA， IgG， IgM，IgE,IgG1-4， RF，ASO, CRP， TP ，PA， ALB， LPa ，APOA1， APOB ， TRF ，RBP ，Cyc,AT，CCP,铁蛋白 ，α-1-酸性糖蛋白，α1-抗胰蛋白，α2-巨球蛋白，β2-微球蛋白，触珠蛋白，铜蓝蛋白，k轻链，λ轻链,结合珠蛋白）</w:t>
            </w:r>
          </w:p>
          <w:p w14:paraId="5DF91B16">
            <w:pPr>
              <w:rPr>
                <w:rFonts w:hint="eastAsia"/>
              </w:rPr>
            </w:pPr>
            <w:r>
              <w:rPr>
                <w:rFonts w:hint="eastAsia"/>
              </w:rPr>
              <w:t>6、</w:t>
            </w:r>
            <w:r>
              <w:rPr>
                <w:rFonts w:hint="eastAsia"/>
              </w:rPr>
              <w:tab/>
            </w:r>
            <w:r>
              <w:rPr>
                <w:rFonts w:hint="eastAsia"/>
              </w:rPr>
              <w:t>多项蛋白质控品提供6*1ml规格及6*3ml</w:t>
            </w:r>
            <w:r>
              <w:rPr>
                <w:rFonts w:hint="eastAsia"/>
                <w:lang w:eastAsia="zh-CN"/>
              </w:rPr>
              <w:t>等</w:t>
            </w:r>
            <w:r>
              <w:rPr>
                <w:rFonts w:hint="eastAsia"/>
              </w:rPr>
              <w:t>规格，液体质控，开瓶冷藏稳期为</w:t>
            </w:r>
            <w:r>
              <w:rPr>
                <w:rFonts w:hint="default" w:ascii="Arial" w:hAnsi="Arial" w:cs="Arial"/>
              </w:rPr>
              <w:t>≥</w:t>
            </w:r>
            <w:r>
              <w:rPr>
                <w:rFonts w:hint="eastAsia"/>
              </w:rPr>
              <w:t>30天</w:t>
            </w:r>
          </w:p>
          <w:p w14:paraId="6DE79A44">
            <w:pPr>
              <w:rPr>
                <w:rFonts w:hint="eastAsia"/>
              </w:rPr>
            </w:pPr>
            <w:r>
              <w:rPr>
                <w:rFonts w:hint="eastAsia"/>
              </w:rPr>
              <w:t>7、</w:t>
            </w:r>
            <w:r>
              <w:rPr>
                <w:rFonts w:hint="eastAsia"/>
              </w:rPr>
              <w:tab/>
            </w:r>
            <w:r>
              <w:rPr>
                <w:rFonts w:hint="eastAsia"/>
              </w:rPr>
              <w:t>质控品效期</w:t>
            </w:r>
            <w:r>
              <w:rPr>
                <w:rFonts w:hint="default" w:ascii="Arial" w:hAnsi="Arial" w:cs="Arial"/>
              </w:rPr>
              <w:t>≥</w:t>
            </w:r>
            <w:r>
              <w:rPr>
                <w:rFonts w:hint="eastAsia"/>
              </w:rPr>
              <w:t>2年</w:t>
            </w:r>
          </w:p>
          <w:p w14:paraId="6A290213">
            <w:pPr>
              <w:rPr>
                <w:rFonts w:hint="eastAsia"/>
              </w:rPr>
            </w:pPr>
            <w:r>
              <w:rPr>
                <w:rFonts w:hint="eastAsia"/>
              </w:rPr>
              <w:t>8、</w:t>
            </w:r>
            <w:r>
              <w:rPr>
                <w:rFonts w:hint="eastAsia"/>
              </w:rPr>
              <w:tab/>
            </w:r>
            <w:r>
              <w:rPr>
                <w:rFonts w:hint="eastAsia"/>
              </w:rPr>
              <w:t>提供质控售后及质控继续教育</w:t>
            </w:r>
          </w:p>
          <w:p w14:paraId="6EA4DF16">
            <w:pPr>
              <w:rPr>
                <w:rFonts w:hint="eastAsia"/>
              </w:rPr>
            </w:pPr>
            <w:r>
              <w:rPr>
                <w:rFonts w:hint="eastAsia"/>
              </w:rPr>
              <w:t>9、</w:t>
            </w:r>
            <w:r>
              <w:rPr>
                <w:rFonts w:hint="eastAsia"/>
              </w:rPr>
              <w:tab/>
            </w:r>
            <w:r>
              <w:rPr>
                <w:rFonts w:hint="eastAsia"/>
              </w:rPr>
              <w:t>提供全球比对报告</w:t>
            </w:r>
          </w:p>
          <w:p w14:paraId="3361B367">
            <w:pPr>
              <w:rPr>
                <w:rFonts w:ascii="长城仿宋" w:eastAsia="宋体"/>
                <w:kern w:val="0"/>
                <w:szCs w:val="21"/>
              </w:rPr>
            </w:pPr>
            <w:r>
              <w:rPr>
                <w:rFonts w:hint="eastAsia"/>
              </w:rPr>
              <w:t>10、多项蛋白质控品需提供液态</w:t>
            </w:r>
            <w:bookmarkStart w:id="97" w:name="_GoBack"/>
            <w:bookmarkEnd w:id="97"/>
          </w:p>
        </w:tc>
        <w:tc>
          <w:tcPr>
            <w:tcW w:w="581" w:type="pct"/>
            <w:vAlign w:val="center"/>
          </w:tcPr>
          <w:p w14:paraId="15C2D956">
            <w:pPr>
              <w:widowControl/>
              <w:jc w:val="center"/>
              <w:textAlignment w:val="center"/>
              <w:rPr>
                <w:rFonts w:hint="default" w:ascii="长城仿宋" w:eastAsia="宋体"/>
                <w:kern w:val="0"/>
                <w:szCs w:val="21"/>
                <w:lang w:val="en-US" w:eastAsia="zh-CN"/>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/国产</w:t>
            </w:r>
          </w:p>
        </w:tc>
        <w:tc>
          <w:tcPr>
            <w:tcW w:w="584" w:type="pct"/>
            <w:vAlign w:val="center"/>
          </w:tcPr>
          <w:p w14:paraId="541246C9">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bl>
    <w:p w14:paraId="173C905A">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医用耗材（试剂）</w:t>
      </w:r>
      <w:r>
        <w:rPr>
          <w:rFonts w:hint="eastAsia" w:ascii="宋体" w:hAnsi="宋体" w:eastAsia="宋体" w:cs="宋体"/>
          <w:szCs w:val="21"/>
          <w:highlight w:val="none"/>
        </w:rPr>
        <w:t>投标报名及资格审查文件》（报名时提交）</w:t>
      </w:r>
    </w:p>
    <w:p w14:paraId="73466E53">
      <w:pPr>
        <w:pStyle w:val="36"/>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提交电子版在U盘）</w:t>
      </w:r>
    </w:p>
    <w:p w14:paraId="16333085">
      <w:pPr>
        <w:pStyle w:val="36"/>
        <w:ind w:firstLine="420"/>
        <w:rPr>
          <w:szCs w:val="21"/>
        </w:rPr>
      </w:pPr>
      <w:r>
        <w:rPr>
          <w:rFonts w:hint="eastAsia"/>
          <w:szCs w:val="21"/>
        </w:rPr>
        <w:t>附件3：采购文件</w:t>
      </w:r>
    </w:p>
    <w:p w14:paraId="5AC69E07">
      <w:pPr>
        <w:widowControl/>
        <w:wordWrap w:val="0"/>
        <w:spacing w:line="420" w:lineRule="exact"/>
        <w:ind w:left="420" w:leftChars="200" w:right="420"/>
        <w:rPr>
          <w:szCs w:val="21"/>
        </w:rPr>
      </w:pPr>
      <w:r>
        <w:rPr>
          <w:rFonts w:hint="eastAsia"/>
          <w:szCs w:val="21"/>
        </w:rPr>
        <w:t>备注：</w:t>
      </w:r>
    </w:p>
    <w:p w14:paraId="74698435">
      <w:pPr>
        <w:pStyle w:val="36"/>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医用耗材（试剂）</w:t>
      </w:r>
      <w:r>
        <w:rPr>
          <w:rFonts w:hint="eastAsia"/>
          <w:szCs w:val="21"/>
        </w:rPr>
        <w:t>投标产品明细表》用Exce文档形式单独发送一份</w:t>
      </w:r>
    </w:p>
    <w:p w14:paraId="2539F17B">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6777BC58">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55F9EA2E">
      <w:pPr>
        <w:widowControl/>
        <w:wordWrap w:val="0"/>
        <w:spacing w:before="100" w:beforeAutospacing="1" w:after="100" w:afterAutospacing="1" w:line="0" w:lineRule="atLeast"/>
        <w:ind w:right="420" w:firstLine="329"/>
        <w:jc w:val="center"/>
        <w:rPr>
          <w:color w:val="auto"/>
          <w:szCs w:val="21"/>
        </w:rPr>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3</w:t>
      </w:r>
      <w:r>
        <w:rPr>
          <w:rFonts w:hint="eastAsia" w:ascii="Tahoma" w:hAnsi="Tahoma" w:cs="Tahoma"/>
          <w:color w:val="auto"/>
          <w:kern w:val="0"/>
          <w:szCs w:val="21"/>
        </w:rPr>
        <w:t>月</w:t>
      </w:r>
      <w:r>
        <w:rPr>
          <w:rFonts w:hint="eastAsia" w:ascii="Tahoma" w:hAnsi="Tahoma" w:cs="Tahoma"/>
          <w:color w:val="auto"/>
          <w:kern w:val="0"/>
          <w:szCs w:val="21"/>
          <w:lang w:val="en-US" w:eastAsia="zh-CN"/>
        </w:rPr>
        <w:t>29</w:t>
      </w:r>
      <w:r>
        <w:rPr>
          <w:rFonts w:hint="eastAsia" w:ascii="Tahoma" w:hAnsi="Tahoma" w:cs="Tahoma"/>
          <w:color w:val="auto"/>
          <w:kern w:val="0"/>
          <w:szCs w:val="21"/>
        </w:rPr>
        <w:t>日</w:t>
      </w:r>
    </w:p>
    <w:p w14:paraId="3688C2E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sectPr>
          <w:pgSz w:w="11906" w:h="16838"/>
          <w:pgMar w:top="340" w:right="720" w:bottom="397" w:left="720" w:header="851" w:footer="992" w:gutter="0"/>
          <w:cols w:space="720" w:num="1"/>
          <w:docGrid w:type="lines" w:linePitch="312" w:charSpace="0"/>
        </w:sectPr>
      </w:pPr>
    </w:p>
    <w:p w14:paraId="07E9D591">
      <w:pPr>
        <w:pStyle w:val="25"/>
        <w:adjustRightInd w:val="0"/>
        <w:snapToGrid w:val="0"/>
        <w:spacing w:line="360" w:lineRule="auto"/>
        <w:jc w:val="center"/>
        <w:outlineLvl w:val="0"/>
        <w:rPr>
          <w:rFonts w:hint="eastAsia" w:ascii="宋体" w:hAnsi="宋体" w:eastAsia="宋体" w:cs="宋体"/>
          <w:b/>
          <w:bCs/>
          <w:sz w:val="32"/>
        </w:rPr>
      </w:pPr>
      <w:bookmarkStart w:id="1" w:name="_Toc992"/>
      <w:r>
        <w:rPr>
          <w:rFonts w:hint="eastAsia" w:ascii="宋体" w:hAnsi="宋体" w:eastAsia="宋体" w:cs="宋体"/>
          <w:b/>
          <w:bCs/>
          <w:sz w:val="32"/>
        </w:rPr>
        <w:t xml:space="preserve">第二章 </w:t>
      </w:r>
      <w:r>
        <w:rPr>
          <w:rFonts w:hint="eastAsia" w:ascii="宋体" w:hAnsi="宋体" w:eastAsia="宋体" w:cs="宋体"/>
          <w:b/>
          <w:bCs/>
          <w:sz w:val="32"/>
          <w:lang w:eastAsia="zh-CN"/>
        </w:rPr>
        <w:t>医用耗材（试剂）</w:t>
      </w:r>
      <w:r>
        <w:rPr>
          <w:rFonts w:hint="eastAsia" w:ascii="宋体" w:hAnsi="宋体" w:eastAsia="宋体" w:cs="宋体"/>
          <w:b/>
          <w:bCs/>
          <w:sz w:val="32"/>
        </w:rPr>
        <w:t>采购需求</w:t>
      </w:r>
      <w:bookmarkEnd w:id="1"/>
    </w:p>
    <w:p w14:paraId="3B7E7785">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5480CE15">
      <w:pPr>
        <w:numPr>
          <w:ilvl w:val="0"/>
          <w:numId w:val="8"/>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根据科室需要新申请医用耗材（试剂）经过医用耗材管理委员会以及院办公会通过进行公开采购。</w:t>
      </w:r>
    </w:p>
    <w:p w14:paraId="19D51133">
      <w:pPr>
        <w:pStyle w:val="43"/>
        <w:widowControl/>
        <w:adjustRightInd w:val="0"/>
        <w:snapToGrid w:val="0"/>
        <w:spacing w:line="360" w:lineRule="auto"/>
        <w:ind w:left="426" w:firstLine="0" w:firstLineChars="0"/>
        <w:outlineLvl w:val="2"/>
        <w:rPr>
          <w:rFonts w:ascii="宋体" w:hAnsi="宋体" w:eastAsia="宋体" w:cs="宋体"/>
          <w:b/>
          <w:bCs/>
          <w:sz w:val="24"/>
          <w:szCs w:val="24"/>
        </w:rPr>
      </w:pPr>
      <w:r>
        <w:rPr>
          <w:rFonts w:hint="eastAsia" w:ascii="宋体" w:hAnsi="宋体" w:eastAsia="宋体" w:cs="宋体"/>
          <w:b/>
          <w:bCs/>
          <w:sz w:val="24"/>
          <w:szCs w:val="24"/>
        </w:rPr>
        <w:t>（二）采购项目及技术</w:t>
      </w:r>
      <w:bookmarkEnd w:id="4"/>
      <w:r>
        <w:rPr>
          <w:rFonts w:hint="eastAsia" w:ascii="宋体" w:hAnsi="宋体" w:eastAsia="宋体" w:cs="宋体"/>
          <w:b/>
          <w:bCs/>
          <w:sz w:val="24"/>
          <w:szCs w:val="24"/>
        </w:rPr>
        <w:t>参数</w:t>
      </w:r>
      <w:bookmarkEnd w:id="5"/>
    </w:p>
    <w:tbl>
      <w:tblPr>
        <w:tblStyle w:val="29"/>
        <w:tblpPr w:leftFromText="180" w:rightFromText="180" w:vertAnchor="text" w:horzAnchor="margin" w:tblpX="-27"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84"/>
        <w:gridCol w:w="1326"/>
        <w:gridCol w:w="4108"/>
        <w:gridCol w:w="1075"/>
        <w:gridCol w:w="1081"/>
      </w:tblGrid>
      <w:tr w14:paraId="07F1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7" w:type="pct"/>
            <w:vAlign w:val="center"/>
          </w:tcPr>
          <w:p w14:paraId="45BEEF95">
            <w:pPr>
              <w:jc w:val="center"/>
              <w:rPr>
                <w:rFonts w:eastAsia="宋体"/>
              </w:rPr>
            </w:pPr>
            <w:r>
              <w:rPr>
                <w:rFonts w:hint="eastAsia" w:eastAsia="宋体"/>
              </w:rPr>
              <w:t>序号</w:t>
            </w:r>
          </w:p>
        </w:tc>
        <w:tc>
          <w:tcPr>
            <w:tcW w:w="586" w:type="pct"/>
            <w:vAlign w:val="center"/>
          </w:tcPr>
          <w:p w14:paraId="4EDC5ABD">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717" w:type="pct"/>
            <w:vAlign w:val="center"/>
          </w:tcPr>
          <w:p w14:paraId="41247407">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222" w:type="pct"/>
            <w:vAlign w:val="center"/>
          </w:tcPr>
          <w:p w14:paraId="4C161787">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81" w:type="pct"/>
            <w:vAlign w:val="center"/>
          </w:tcPr>
          <w:p w14:paraId="3FB14710">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584" w:type="pct"/>
          </w:tcPr>
          <w:p w14:paraId="4F6A0E3A">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4BA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07" w:type="pct"/>
            <w:shd w:val="clear" w:color="000000" w:fill="FFFFFF"/>
            <w:vAlign w:val="center"/>
          </w:tcPr>
          <w:p w14:paraId="524A037D">
            <w:pPr>
              <w:jc w:val="center"/>
              <w:rPr>
                <w:rFonts w:ascii="宋体" w:hAnsi="宋体" w:eastAsia="宋体"/>
                <w:kern w:val="0"/>
                <w:szCs w:val="21"/>
              </w:rPr>
            </w:pPr>
            <w:r>
              <w:rPr>
                <w:rFonts w:hint="eastAsia" w:ascii="宋体" w:hAnsi="宋体" w:eastAsia="宋体"/>
                <w:kern w:val="0"/>
                <w:szCs w:val="21"/>
              </w:rPr>
              <w:t>1</w:t>
            </w:r>
          </w:p>
        </w:tc>
        <w:tc>
          <w:tcPr>
            <w:tcW w:w="586" w:type="pct"/>
            <w:shd w:val="clear" w:color="000000" w:fill="FFFFFF"/>
            <w:noWrap/>
            <w:vAlign w:val="center"/>
          </w:tcPr>
          <w:p w14:paraId="6A935C03">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01</w:t>
            </w:r>
            <w:r>
              <w:rPr>
                <w:rFonts w:cs="仿宋_GB2312" w:asciiTheme="minorEastAsia" w:hAnsiTheme="minorEastAsia"/>
              </w:rPr>
              <w:t>-</w:t>
            </w:r>
            <w:r>
              <w:rPr>
                <w:rFonts w:hint="eastAsia" w:cs="仿宋_GB2312" w:asciiTheme="minorEastAsia" w:hAnsiTheme="minorEastAsia"/>
                <w:lang w:val="en-US" w:eastAsia="zh-CN"/>
              </w:rPr>
              <w:t>01</w:t>
            </w:r>
          </w:p>
        </w:tc>
        <w:tc>
          <w:tcPr>
            <w:tcW w:w="717" w:type="pct"/>
            <w:vAlign w:val="center"/>
          </w:tcPr>
          <w:p w14:paraId="7942D662">
            <w:pPr>
              <w:jc w:val="center"/>
              <w:rPr>
                <w:rFonts w:ascii="长城仿宋" w:eastAsia="宋体"/>
                <w:kern w:val="0"/>
                <w:szCs w:val="21"/>
              </w:rPr>
            </w:pPr>
            <w:r>
              <w:rPr>
                <w:rFonts w:hint="eastAsia" w:ascii="长城仿宋" w:eastAsia="宋体"/>
                <w:kern w:val="0"/>
                <w:szCs w:val="21"/>
                <w:lang w:eastAsia="zh-CN"/>
              </w:rPr>
              <w:t>心肌标记质控物</w:t>
            </w:r>
          </w:p>
        </w:tc>
        <w:tc>
          <w:tcPr>
            <w:tcW w:w="2222" w:type="pct"/>
            <w:vAlign w:val="center"/>
          </w:tcPr>
          <w:p w14:paraId="7E68C08B">
            <w:pPr>
              <w:rPr>
                <w:rFonts w:hint="eastAsia"/>
              </w:rPr>
            </w:pPr>
            <w:r>
              <w:rPr>
                <w:rFonts w:hint="eastAsia"/>
              </w:rPr>
              <w:t>1、</w:t>
            </w:r>
            <w:r>
              <w:rPr>
                <w:rFonts w:hint="eastAsia"/>
              </w:rPr>
              <w:tab/>
            </w:r>
            <w:r>
              <w:rPr>
                <w:rFonts w:hint="eastAsia"/>
              </w:rPr>
              <w:t>人源基质，提供注册证</w:t>
            </w:r>
          </w:p>
          <w:p w14:paraId="4350D3C9">
            <w:pPr>
              <w:rPr>
                <w:rFonts w:hint="eastAsia"/>
              </w:rPr>
            </w:pPr>
            <w:r>
              <w:rPr>
                <w:rFonts w:hint="eastAsia"/>
              </w:rPr>
              <w:t>2、</w:t>
            </w:r>
            <w:r>
              <w:rPr>
                <w:rFonts w:hint="eastAsia"/>
              </w:rPr>
              <w:tab/>
            </w:r>
            <w:r>
              <w:rPr>
                <w:rFonts w:hint="eastAsia"/>
              </w:rPr>
              <w:t>客观，无偏倚的第三方质控品</w:t>
            </w:r>
          </w:p>
          <w:p w14:paraId="7D6E8397">
            <w:pPr>
              <w:rPr>
                <w:rFonts w:hint="eastAsia"/>
              </w:rPr>
            </w:pPr>
            <w:r>
              <w:rPr>
                <w:rFonts w:hint="eastAsia"/>
              </w:rPr>
              <w:t>3、</w:t>
            </w:r>
            <w:r>
              <w:rPr>
                <w:rFonts w:hint="eastAsia"/>
              </w:rPr>
              <w:tab/>
            </w:r>
            <w:r>
              <w:rPr>
                <w:rFonts w:hint="eastAsia"/>
              </w:rPr>
              <w:t>涵盖检验项目齐全、符合程度高</w:t>
            </w:r>
          </w:p>
          <w:p w14:paraId="757F4B89">
            <w:pPr>
              <w:rPr>
                <w:rFonts w:hint="eastAsia"/>
              </w:rPr>
            </w:pPr>
            <w:r>
              <w:rPr>
                <w:rFonts w:hint="eastAsia"/>
              </w:rPr>
              <w:t>4、</w:t>
            </w:r>
            <w:r>
              <w:rPr>
                <w:rFonts w:hint="eastAsia"/>
              </w:rPr>
              <w:tab/>
            </w:r>
            <w:r>
              <w:rPr>
                <w:rFonts w:hint="eastAsia"/>
              </w:rPr>
              <w:t>心肌质控要求提供</w:t>
            </w:r>
            <w:r>
              <w:rPr>
                <w:rFonts w:hint="default" w:ascii="Arial" w:hAnsi="Arial" w:cs="Arial"/>
              </w:rPr>
              <w:t>≥</w:t>
            </w:r>
            <w:r>
              <w:rPr>
                <w:rFonts w:hint="eastAsia"/>
              </w:rPr>
              <w:t>7个以上浓度水平</w:t>
            </w:r>
          </w:p>
          <w:p w14:paraId="580474F8">
            <w:pPr>
              <w:rPr>
                <w:rFonts w:hint="eastAsia"/>
              </w:rPr>
            </w:pPr>
            <w:r>
              <w:rPr>
                <w:rFonts w:hint="eastAsia"/>
              </w:rPr>
              <w:t>5、</w:t>
            </w:r>
            <w:r>
              <w:rPr>
                <w:rFonts w:hint="eastAsia"/>
              </w:rPr>
              <w:tab/>
            </w:r>
            <w:r>
              <w:rPr>
                <w:rFonts w:hint="eastAsia"/>
              </w:rPr>
              <w:t>心肌质控涵盖</w:t>
            </w:r>
            <w:r>
              <w:rPr>
                <w:rFonts w:hint="default" w:ascii="Arial" w:hAnsi="Arial" w:cs="Arial"/>
              </w:rPr>
              <w:t>≥</w:t>
            </w:r>
            <w:r>
              <w:rPr>
                <w:rFonts w:hint="eastAsia"/>
              </w:rPr>
              <w:t>10个项目（MYO，CK-MB，CK，cTnI，CRP，HCY，cTnT，BNP，NT-BNP，地高辛)</w:t>
            </w:r>
          </w:p>
          <w:p w14:paraId="1E3C4D66">
            <w:pPr>
              <w:rPr>
                <w:rFonts w:hint="eastAsia"/>
              </w:rPr>
            </w:pPr>
            <w:r>
              <w:rPr>
                <w:rFonts w:hint="eastAsia"/>
              </w:rPr>
              <w:t>6、</w:t>
            </w:r>
            <w:r>
              <w:rPr>
                <w:rFonts w:hint="eastAsia"/>
              </w:rPr>
              <w:tab/>
            </w:r>
            <w:r>
              <w:rPr>
                <w:rFonts w:hint="eastAsia"/>
              </w:rPr>
              <w:t>心肌质控提供6*3ml</w:t>
            </w:r>
            <w:r>
              <w:rPr>
                <w:rFonts w:hint="eastAsia"/>
                <w:lang w:eastAsia="zh-CN"/>
              </w:rPr>
              <w:t>等</w:t>
            </w:r>
            <w:r>
              <w:rPr>
                <w:rFonts w:hint="eastAsia"/>
              </w:rPr>
              <w:t>规格，液体质控，开瓶冷藏稳期为</w:t>
            </w:r>
            <w:r>
              <w:rPr>
                <w:rFonts w:hint="default" w:ascii="Arial" w:hAnsi="Arial" w:cs="Arial"/>
              </w:rPr>
              <w:t>≥</w:t>
            </w:r>
            <w:r>
              <w:rPr>
                <w:rFonts w:hint="eastAsia"/>
              </w:rPr>
              <w:t>20天</w:t>
            </w:r>
          </w:p>
          <w:p w14:paraId="4BA46810">
            <w:pPr>
              <w:rPr>
                <w:rFonts w:hint="eastAsia"/>
              </w:rPr>
            </w:pPr>
            <w:r>
              <w:rPr>
                <w:rFonts w:hint="eastAsia"/>
              </w:rPr>
              <w:t>7、</w:t>
            </w:r>
            <w:r>
              <w:rPr>
                <w:rFonts w:hint="eastAsia"/>
              </w:rPr>
              <w:tab/>
            </w:r>
            <w:r>
              <w:rPr>
                <w:rFonts w:hint="eastAsia"/>
              </w:rPr>
              <w:t>浓度设计涵盖医学决定水平</w:t>
            </w:r>
          </w:p>
          <w:p w14:paraId="4C2A5DD7">
            <w:pPr>
              <w:rPr>
                <w:rFonts w:hint="eastAsia"/>
              </w:rPr>
            </w:pPr>
            <w:r>
              <w:rPr>
                <w:rFonts w:hint="eastAsia"/>
              </w:rPr>
              <w:t>8、</w:t>
            </w:r>
            <w:r>
              <w:rPr>
                <w:rFonts w:hint="eastAsia"/>
              </w:rPr>
              <w:tab/>
            </w:r>
            <w:r>
              <w:rPr>
                <w:rFonts w:hint="eastAsia"/>
              </w:rPr>
              <w:t>质控品效期</w:t>
            </w:r>
            <w:r>
              <w:rPr>
                <w:rFonts w:hint="default" w:ascii="Arial" w:hAnsi="Arial" w:cs="Arial"/>
              </w:rPr>
              <w:t>≥</w:t>
            </w:r>
            <w:r>
              <w:rPr>
                <w:rFonts w:hint="eastAsia"/>
                <w:lang w:val="en-US" w:eastAsia="zh-CN"/>
              </w:rPr>
              <w:t>2</w:t>
            </w:r>
            <w:r>
              <w:rPr>
                <w:rFonts w:hint="eastAsia"/>
              </w:rPr>
              <w:t>年</w:t>
            </w:r>
          </w:p>
          <w:p w14:paraId="52F20443">
            <w:pPr>
              <w:rPr>
                <w:rFonts w:hint="eastAsia"/>
              </w:rPr>
            </w:pPr>
            <w:r>
              <w:rPr>
                <w:rFonts w:hint="eastAsia"/>
              </w:rPr>
              <w:t>9、</w:t>
            </w:r>
            <w:r>
              <w:rPr>
                <w:rFonts w:hint="eastAsia"/>
              </w:rPr>
              <w:tab/>
            </w:r>
            <w:r>
              <w:rPr>
                <w:rFonts w:hint="eastAsia"/>
              </w:rPr>
              <w:t>提供质控售后及质控继续教育</w:t>
            </w:r>
          </w:p>
          <w:p w14:paraId="71263523">
            <w:pPr>
              <w:rPr>
                <w:rFonts w:hint="eastAsia"/>
              </w:rPr>
            </w:pPr>
            <w:r>
              <w:rPr>
                <w:rFonts w:hint="eastAsia"/>
              </w:rPr>
              <w:t>10、提供全球比对报告</w:t>
            </w:r>
          </w:p>
          <w:p w14:paraId="0BFC27B1">
            <w:pPr>
              <w:jc w:val="both"/>
              <w:rPr>
                <w:rFonts w:ascii="长城仿宋" w:eastAsia="宋体"/>
                <w:kern w:val="0"/>
                <w:szCs w:val="21"/>
              </w:rPr>
            </w:pPr>
            <w:r>
              <w:rPr>
                <w:rFonts w:hint="eastAsia"/>
              </w:rPr>
              <w:t>11、</w:t>
            </w:r>
            <w:r>
              <w:rPr>
                <w:rFonts w:hint="eastAsia"/>
              </w:rPr>
              <w:tab/>
            </w:r>
            <w:r>
              <w:rPr>
                <w:rFonts w:hint="eastAsia"/>
              </w:rPr>
              <w:t>心肌质控品需提供液态</w:t>
            </w:r>
          </w:p>
        </w:tc>
        <w:tc>
          <w:tcPr>
            <w:tcW w:w="581" w:type="pct"/>
            <w:vAlign w:val="center"/>
          </w:tcPr>
          <w:p w14:paraId="16A84D17">
            <w:pPr>
              <w:widowControl/>
              <w:jc w:val="center"/>
              <w:textAlignment w:val="center"/>
              <w:rPr>
                <w:rFonts w:ascii="长城仿宋" w:eastAsia="宋体"/>
                <w:kern w:val="0"/>
                <w:szCs w:val="21"/>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国产</w:t>
            </w:r>
          </w:p>
        </w:tc>
        <w:tc>
          <w:tcPr>
            <w:tcW w:w="584" w:type="pct"/>
            <w:vAlign w:val="center"/>
          </w:tcPr>
          <w:p w14:paraId="0F81FE30">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r w14:paraId="431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7" w:type="pct"/>
            <w:shd w:val="clear" w:color="000000" w:fill="FFFFFF"/>
            <w:vAlign w:val="center"/>
          </w:tcPr>
          <w:p w14:paraId="73294C8A">
            <w:pPr>
              <w:jc w:val="center"/>
              <w:rPr>
                <w:rFonts w:ascii="宋体" w:hAnsi="宋体" w:eastAsia="宋体"/>
                <w:kern w:val="0"/>
                <w:szCs w:val="21"/>
              </w:rPr>
            </w:pPr>
            <w:r>
              <w:rPr>
                <w:rFonts w:hint="eastAsia" w:ascii="宋体" w:hAnsi="宋体" w:eastAsia="宋体"/>
                <w:kern w:val="0"/>
                <w:szCs w:val="21"/>
              </w:rPr>
              <w:t>2</w:t>
            </w:r>
          </w:p>
        </w:tc>
        <w:tc>
          <w:tcPr>
            <w:tcW w:w="586" w:type="pct"/>
            <w:shd w:val="clear" w:color="000000" w:fill="FFFFFF"/>
            <w:noWrap/>
            <w:vAlign w:val="center"/>
          </w:tcPr>
          <w:p w14:paraId="62FE58DA">
            <w:pPr>
              <w:jc w:val="center"/>
              <w:rPr>
                <w:rFonts w:ascii="宋体" w:hAnsi="宋体" w:eastAsia="宋体"/>
                <w:kern w:val="0"/>
                <w:szCs w:val="21"/>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1</w:t>
            </w:r>
            <w:r>
              <w:rPr>
                <w:rFonts w:cs="仿宋_GB2312" w:asciiTheme="minorEastAsia" w:hAnsiTheme="minorEastAsia"/>
              </w:rPr>
              <w:t>-</w:t>
            </w:r>
            <w:r>
              <w:rPr>
                <w:rFonts w:hint="eastAsia" w:cs="仿宋_GB2312" w:asciiTheme="minorEastAsia" w:hAnsiTheme="minorEastAsia"/>
                <w:lang w:val="en-US" w:eastAsia="zh-CN"/>
              </w:rPr>
              <w:t>02</w:t>
            </w:r>
          </w:p>
        </w:tc>
        <w:tc>
          <w:tcPr>
            <w:tcW w:w="717" w:type="pct"/>
            <w:vAlign w:val="center"/>
          </w:tcPr>
          <w:p w14:paraId="0251D603">
            <w:pPr>
              <w:jc w:val="center"/>
              <w:rPr>
                <w:rFonts w:ascii="长城仿宋" w:eastAsia="宋体"/>
                <w:kern w:val="0"/>
                <w:szCs w:val="21"/>
              </w:rPr>
            </w:pPr>
            <w:r>
              <w:rPr>
                <w:rFonts w:hint="eastAsia" w:ascii="长城仿宋" w:eastAsia="宋体"/>
                <w:kern w:val="0"/>
                <w:szCs w:val="21"/>
                <w:lang w:eastAsia="zh-CN"/>
              </w:rPr>
              <w:t>液体免疫学和蛋白质控品</w:t>
            </w:r>
          </w:p>
        </w:tc>
        <w:tc>
          <w:tcPr>
            <w:tcW w:w="2222" w:type="pct"/>
            <w:vAlign w:val="center"/>
          </w:tcPr>
          <w:p w14:paraId="54E02249">
            <w:pPr>
              <w:rPr>
                <w:rFonts w:hint="eastAsia"/>
              </w:rPr>
            </w:pPr>
            <w:r>
              <w:rPr>
                <w:rFonts w:hint="eastAsia"/>
              </w:rPr>
              <w:t>1、</w:t>
            </w:r>
            <w:r>
              <w:rPr>
                <w:rFonts w:hint="eastAsia"/>
              </w:rPr>
              <w:tab/>
            </w:r>
            <w:r>
              <w:rPr>
                <w:rFonts w:hint="eastAsia"/>
              </w:rPr>
              <w:t>人源基质，提供注册证</w:t>
            </w:r>
          </w:p>
          <w:p w14:paraId="2F9F4715">
            <w:pPr>
              <w:rPr>
                <w:rFonts w:hint="eastAsia"/>
              </w:rPr>
            </w:pPr>
            <w:r>
              <w:rPr>
                <w:rFonts w:hint="eastAsia"/>
              </w:rPr>
              <w:t>2、</w:t>
            </w:r>
            <w:r>
              <w:rPr>
                <w:rFonts w:hint="eastAsia"/>
              </w:rPr>
              <w:tab/>
            </w:r>
            <w:r>
              <w:rPr>
                <w:rFonts w:hint="eastAsia"/>
              </w:rPr>
              <w:t>客观，无偏倚的第三方质控品</w:t>
            </w:r>
          </w:p>
          <w:p w14:paraId="00C9E7B5">
            <w:pPr>
              <w:rPr>
                <w:rFonts w:hint="eastAsia"/>
              </w:rPr>
            </w:pPr>
            <w:r>
              <w:rPr>
                <w:rFonts w:hint="eastAsia"/>
              </w:rPr>
              <w:t>3、</w:t>
            </w:r>
            <w:r>
              <w:rPr>
                <w:rFonts w:hint="eastAsia"/>
              </w:rPr>
              <w:tab/>
            </w:r>
            <w:r>
              <w:rPr>
                <w:rFonts w:hint="eastAsia"/>
              </w:rPr>
              <w:t>涵盖检验项目齐全、符合程度高</w:t>
            </w:r>
          </w:p>
          <w:p w14:paraId="7315CC31">
            <w:pPr>
              <w:rPr>
                <w:rFonts w:hint="eastAsia"/>
              </w:rPr>
            </w:pPr>
            <w:r>
              <w:rPr>
                <w:rFonts w:hint="eastAsia"/>
              </w:rPr>
              <w:t>4、</w:t>
            </w:r>
            <w:r>
              <w:rPr>
                <w:rFonts w:hint="eastAsia"/>
              </w:rPr>
              <w:tab/>
            </w:r>
            <w:r>
              <w:rPr>
                <w:rFonts w:hint="eastAsia"/>
              </w:rPr>
              <w:t>浓度设计涵盖医学决定水平，多浓度水平满足临床监测需求</w:t>
            </w:r>
          </w:p>
          <w:p w14:paraId="1DB673C1">
            <w:pPr>
              <w:rPr>
                <w:rFonts w:hint="eastAsia"/>
              </w:rPr>
            </w:pPr>
            <w:r>
              <w:rPr>
                <w:rFonts w:hint="eastAsia"/>
              </w:rPr>
              <w:t>5、</w:t>
            </w:r>
            <w:r>
              <w:rPr>
                <w:rFonts w:hint="eastAsia"/>
              </w:rPr>
              <w:tab/>
            </w:r>
            <w:r>
              <w:rPr>
                <w:rFonts w:hint="eastAsia"/>
              </w:rPr>
              <w:t>多项蛋白质控品涵盖</w:t>
            </w:r>
            <w:r>
              <w:rPr>
                <w:rFonts w:hint="default" w:ascii="Arial" w:hAnsi="Arial" w:cs="Arial"/>
              </w:rPr>
              <w:t>≥</w:t>
            </w:r>
            <w:r>
              <w:rPr>
                <w:rFonts w:hint="eastAsia"/>
              </w:rPr>
              <w:t>34个项目（C3， C4， IgA， IgG， IgM，IgE,IgG1-4， RF，ASO, CRP， TP ，PA， ALB， LPa ，APOA1， APOB ， TRF ，RBP ，Cyc,AT，CCP,铁蛋白 ，α-1-酸性糖蛋白，α1-抗胰蛋白，α2-巨球蛋白，β2-微球蛋白，触珠蛋白，铜蓝蛋白，k轻链，λ轻链,结合珠蛋白）</w:t>
            </w:r>
          </w:p>
          <w:p w14:paraId="13A14353">
            <w:pPr>
              <w:rPr>
                <w:rFonts w:hint="eastAsia"/>
              </w:rPr>
            </w:pPr>
            <w:r>
              <w:rPr>
                <w:rFonts w:hint="eastAsia"/>
              </w:rPr>
              <w:t>6、</w:t>
            </w:r>
            <w:r>
              <w:rPr>
                <w:rFonts w:hint="eastAsia"/>
              </w:rPr>
              <w:tab/>
            </w:r>
            <w:r>
              <w:rPr>
                <w:rFonts w:hint="eastAsia"/>
              </w:rPr>
              <w:t>多项蛋白质控品提供6*1ml规格及6*3ml</w:t>
            </w:r>
            <w:r>
              <w:rPr>
                <w:rFonts w:hint="eastAsia"/>
                <w:lang w:eastAsia="zh-CN"/>
              </w:rPr>
              <w:t>等</w:t>
            </w:r>
            <w:r>
              <w:rPr>
                <w:rFonts w:hint="eastAsia"/>
              </w:rPr>
              <w:t>规格，液体质控，开瓶冷藏稳期为</w:t>
            </w:r>
            <w:r>
              <w:rPr>
                <w:rFonts w:hint="default" w:ascii="Arial" w:hAnsi="Arial" w:cs="Arial"/>
              </w:rPr>
              <w:t>≥</w:t>
            </w:r>
            <w:r>
              <w:rPr>
                <w:rFonts w:hint="eastAsia"/>
              </w:rPr>
              <w:t>30天</w:t>
            </w:r>
          </w:p>
          <w:p w14:paraId="47EA7ED5">
            <w:pPr>
              <w:rPr>
                <w:rFonts w:hint="eastAsia"/>
              </w:rPr>
            </w:pPr>
            <w:r>
              <w:rPr>
                <w:rFonts w:hint="eastAsia"/>
              </w:rPr>
              <w:t>7、</w:t>
            </w:r>
            <w:r>
              <w:rPr>
                <w:rFonts w:hint="eastAsia"/>
              </w:rPr>
              <w:tab/>
            </w:r>
            <w:r>
              <w:rPr>
                <w:rFonts w:hint="eastAsia"/>
              </w:rPr>
              <w:t>质控品效期</w:t>
            </w:r>
            <w:r>
              <w:rPr>
                <w:rFonts w:hint="default" w:ascii="Arial" w:hAnsi="Arial" w:cs="Arial"/>
              </w:rPr>
              <w:t>≥</w:t>
            </w:r>
            <w:r>
              <w:rPr>
                <w:rFonts w:hint="eastAsia"/>
              </w:rPr>
              <w:t>2年</w:t>
            </w:r>
          </w:p>
          <w:p w14:paraId="1B1957F9">
            <w:pPr>
              <w:rPr>
                <w:rFonts w:hint="eastAsia"/>
              </w:rPr>
            </w:pPr>
            <w:r>
              <w:rPr>
                <w:rFonts w:hint="eastAsia"/>
              </w:rPr>
              <w:t>8、</w:t>
            </w:r>
            <w:r>
              <w:rPr>
                <w:rFonts w:hint="eastAsia"/>
              </w:rPr>
              <w:tab/>
            </w:r>
            <w:r>
              <w:rPr>
                <w:rFonts w:hint="eastAsia"/>
              </w:rPr>
              <w:t>提供质控售后及质控继续教育</w:t>
            </w:r>
          </w:p>
          <w:p w14:paraId="65F6A0BC">
            <w:pPr>
              <w:rPr>
                <w:rFonts w:hint="eastAsia"/>
              </w:rPr>
            </w:pPr>
            <w:r>
              <w:rPr>
                <w:rFonts w:hint="eastAsia"/>
              </w:rPr>
              <w:t>9、</w:t>
            </w:r>
            <w:r>
              <w:rPr>
                <w:rFonts w:hint="eastAsia"/>
              </w:rPr>
              <w:tab/>
            </w:r>
            <w:r>
              <w:rPr>
                <w:rFonts w:hint="eastAsia"/>
              </w:rPr>
              <w:t>提供全球比对报告</w:t>
            </w:r>
          </w:p>
          <w:p w14:paraId="3B18DFF8">
            <w:pPr>
              <w:jc w:val="left"/>
              <w:rPr>
                <w:rFonts w:ascii="长城仿宋" w:eastAsia="宋体"/>
                <w:kern w:val="0"/>
                <w:szCs w:val="21"/>
              </w:rPr>
            </w:pPr>
            <w:r>
              <w:rPr>
                <w:rFonts w:hint="eastAsia"/>
              </w:rPr>
              <w:t>10、多项蛋白质控品需提供液态</w:t>
            </w:r>
          </w:p>
        </w:tc>
        <w:tc>
          <w:tcPr>
            <w:tcW w:w="581" w:type="pct"/>
            <w:vAlign w:val="center"/>
          </w:tcPr>
          <w:p w14:paraId="7F624607">
            <w:pPr>
              <w:widowControl/>
              <w:jc w:val="center"/>
              <w:textAlignment w:val="center"/>
              <w:rPr>
                <w:rFonts w:ascii="长城仿宋" w:eastAsia="宋体"/>
                <w:kern w:val="0"/>
                <w:szCs w:val="21"/>
              </w:rPr>
            </w:pPr>
            <w:r>
              <w:rPr>
                <w:rFonts w:hint="eastAsia" w:ascii="宋体" w:hAnsi="宋体" w:eastAsia="宋体" w:cs="宋体"/>
                <w:color w:val="000000"/>
                <w:kern w:val="0"/>
                <w:szCs w:val="21"/>
                <w:lang w:eastAsia="zh-CN"/>
              </w:rPr>
              <w:t>进口</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国产</w:t>
            </w:r>
          </w:p>
        </w:tc>
        <w:tc>
          <w:tcPr>
            <w:tcW w:w="584" w:type="pct"/>
            <w:vAlign w:val="center"/>
          </w:tcPr>
          <w:p w14:paraId="1DF804F9">
            <w:pPr>
              <w:jc w:val="center"/>
              <w:rPr>
                <w:rFonts w:hint="eastAsia" w:ascii="长城仿宋" w:eastAsia="宋体"/>
                <w:kern w:val="0"/>
                <w:szCs w:val="21"/>
                <w:lang w:eastAsia="zh-CN"/>
              </w:rPr>
            </w:pPr>
            <w:r>
              <w:rPr>
                <w:rFonts w:hint="eastAsia" w:ascii="长城仿宋" w:eastAsia="宋体"/>
                <w:kern w:val="0"/>
                <w:szCs w:val="21"/>
                <w:lang w:eastAsia="zh-CN"/>
              </w:rPr>
              <w:t>检验科</w:t>
            </w:r>
          </w:p>
        </w:tc>
      </w:tr>
    </w:tbl>
    <w:p w14:paraId="6BC794AA">
      <w:pPr>
        <w:pStyle w:val="43"/>
        <w:widowControl/>
        <w:adjustRightInd w:val="0"/>
        <w:snapToGrid w:val="0"/>
        <w:spacing w:line="360" w:lineRule="auto"/>
        <w:ind w:firstLine="0" w:firstLineChars="0"/>
        <w:outlineLvl w:val="2"/>
        <w:rPr>
          <w:rFonts w:ascii="宋体" w:hAnsi="宋体" w:eastAsia="宋体" w:cs="宋体"/>
          <w:b/>
          <w:bCs/>
          <w:sz w:val="24"/>
          <w:szCs w:val="24"/>
        </w:rPr>
      </w:pPr>
    </w:p>
    <w:p w14:paraId="2B745FEB">
      <w:pPr>
        <w:pStyle w:val="43"/>
        <w:widowControl/>
        <w:adjustRightInd w:val="0"/>
        <w:snapToGrid w:val="0"/>
        <w:spacing w:line="360" w:lineRule="auto"/>
        <w:ind w:left="426" w:firstLine="0" w:firstLineChars="0"/>
        <w:outlineLvl w:val="1"/>
        <w:rPr>
          <w:rFonts w:ascii="宋体" w:hAnsi="宋体" w:eastAsia="宋体" w:cs="宋体"/>
          <w:b/>
          <w:bCs/>
          <w:sz w:val="24"/>
          <w:szCs w:val="24"/>
        </w:rPr>
      </w:pPr>
      <w:r>
        <w:rPr>
          <w:rFonts w:hint="eastAsia" w:ascii="宋体" w:hAnsi="宋体" w:eastAsia="宋体" w:cs="宋体"/>
          <w:b/>
          <w:bCs/>
          <w:sz w:val="24"/>
          <w:szCs w:val="24"/>
        </w:rPr>
        <w:t xml:space="preserve"> </w:t>
      </w: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BB1E010">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69B83615">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14B22724">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color w:val="000000"/>
          <w:kern w:val="0"/>
          <w:sz w:val="24"/>
        </w:rPr>
        <w:t>必须提供所投产品使用证明（如供货发票、供货单、中标通知书、中标公告、合同等材料的复印件之一）</w:t>
      </w:r>
      <w:r>
        <w:rPr>
          <w:rFonts w:hint="eastAsia" w:ascii="宋体" w:hAnsi="宋体" w:eastAsia="宋体" w:cs="宋体"/>
          <w:color w:val="000000"/>
          <w:kern w:val="0"/>
          <w:sz w:val="24"/>
        </w:rPr>
        <w:t>。</w:t>
      </w:r>
    </w:p>
    <w:p w14:paraId="42939DFE">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64276FB2">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0E89CB82">
      <w:pPr>
        <w:pStyle w:val="43"/>
        <w:widowControl/>
        <w:numPr>
          <w:ilvl w:val="0"/>
          <w:numId w:val="9"/>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000000" w:themeColor="text1"/>
          <w:kern w:val="0"/>
          <w:sz w:val="24"/>
          <w14:textFill>
            <w14:solidFill>
              <w14:schemeClr w14:val="tx1"/>
            </w14:solidFill>
          </w14:textFill>
        </w:rPr>
        <w:t>投标文件（1正2副）密封于开标当天带至开标现场，附件3投标文件电子word版及盖章扫描件PDF版，以上两份文档用U盘保存，现场提交拷贝。</w:t>
      </w:r>
    </w:p>
    <w:p w14:paraId="0313D14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1711B69">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w:t>
      </w:r>
      <w:r>
        <w:rPr>
          <w:rFonts w:hint="eastAsia" w:ascii="宋体" w:hAnsi="宋体" w:eastAsia="宋体" w:cs="宋体"/>
          <w:color w:val="000000"/>
          <w:kern w:val="0"/>
          <w:sz w:val="24"/>
          <w:lang w:eastAsia="zh-CN"/>
        </w:rPr>
        <w:t>医用耗材（试剂）</w:t>
      </w:r>
      <w:r>
        <w:rPr>
          <w:rFonts w:hint="eastAsia" w:ascii="宋体" w:hAnsi="宋体" w:eastAsia="宋体" w:cs="宋体"/>
          <w:color w:val="000000"/>
          <w:kern w:val="0"/>
          <w:sz w:val="24"/>
        </w:rPr>
        <w:t>（包括包装等）应与投标样品相一致，否则投标商应承担违约责任。</w:t>
      </w:r>
    </w:p>
    <w:p w14:paraId="38501B8F">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同一个生产厂家的同一个产品，若出现多个代理商只作为一个投标商计算，符合招标要求且投标价格最低的投标商参与投标。</w:t>
      </w:r>
    </w:p>
    <w:p w14:paraId="16CA68FD">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39729BCE">
      <w:pPr>
        <w:pStyle w:val="43"/>
        <w:numPr>
          <w:ilvl w:val="0"/>
          <w:numId w:val="10"/>
        </w:numPr>
        <w:adjustRightInd w:val="0"/>
        <w:snapToGrid w:val="0"/>
        <w:spacing w:line="360" w:lineRule="auto"/>
        <w:ind w:firstLineChars="0"/>
        <w:outlineLvl w:val="2"/>
        <w:rPr>
          <w:rFonts w:ascii="宋体" w:hAnsi="宋体" w:eastAsia="宋体" w:cs="宋体"/>
          <w:color w:val="000000" w:themeColor="text1"/>
          <w:kern w:val="0"/>
          <w:sz w:val="24"/>
          <w14:textFill>
            <w14:solidFill>
              <w14:schemeClr w14:val="tx1"/>
            </w14:solidFill>
          </w14:textFill>
        </w:rPr>
      </w:pPr>
      <w:bookmarkStart w:id="8" w:name="_Toc6581"/>
      <w:r>
        <w:rPr>
          <w:rFonts w:hint="eastAsia" w:ascii="宋体" w:hAnsi="宋体" w:eastAsia="宋体" w:cs="宋体"/>
          <w:color w:val="000000" w:themeColor="text1"/>
          <w:kern w:val="0"/>
          <w:sz w:val="24"/>
          <w14:textFill>
            <w14:solidFill>
              <w14:schemeClr w14:val="tx1"/>
            </w14:solidFill>
          </w14:textFill>
        </w:rPr>
        <w:t>供货期：签订合同之日起</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个月。</w:t>
      </w:r>
      <w:bookmarkEnd w:id="8"/>
      <w:r>
        <w:rPr>
          <w:rFonts w:hint="eastAsia" w:ascii="宋体" w:hAnsi="宋体" w:eastAsia="宋体" w:cs="宋体"/>
          <w:color w:val="000000" w:themeColor="text1"/>
          <w:kern w:val="0"/>
          <w:sz w:val="24"/>
          <w:lang w:eastAsia="zh-CN"/>
          <w14:textFill>
            <w14:solidFill>
              <w14:schemeClr w14:val="tx1"/>
            </w14:solidFill>
          </w14:textFill>
        </w:rPr>
        <w:t>后期根据供货情况以及科室实际使用情况和医院政策调整决定是否续签。</w:t>
      </w:r>
    </w:p>
    <w:p w14:paraId="03A134D4">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5B5C1C03">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投标人必须接受采购人的采购谈判方法；采购人不向落标方解释落标原因；不退还投标文件。</w:t>
      </w:r>
    </w:p>
    <w:p w14:paraId="7E694311">
      <w:pPr>
        <w:pStyle w:val="43"/>
        <w:widowControl/>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2181B576">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验收方式：由使用单位进行验收，中标供应商提供的医用产品必须符合国家承认的相应标准；</w:t>
      </w:r>
      <w:r>
        <w:rPr>
          <w:rFonts w:hint="eastAsia" w:ascii="宋体" w:hAnsi="宋体" w:eastAsia="宋体" w:cs="宋体"/>
          <w:b/>
          <w:bCs/>
          <w:color w:val="000000" w:themeColor="text1"/>
          <w:kern w:val="0"/>
          <w:sz w:val="24"/>
          <w14:textFill>
            <w14:solidFill>
              <w14:schemeClr w14:val="tx1"/>
            </w14:solidFill>
          </w14:textFill>
        </w:rPr>
        <w:t>产品合格证每批次1份，产品检测报告每批次1份</w:t>
      </w:r>
      <w:r>
        <w:rPr>
          <w:rFonts w:hint="eastAsia" w:ascii="宋体" w:hAnsi="宋体" w:eastAsia="宋体" w:cs="宋体"/>
          <w:color w:val="000000" w:themeColor="text1"/>
          <w:kern w:val="0"/>
          <w:sz w:val="24"/>
          <w14:textFill>
            <w14:solidFill>
              <w14:schemeClr w14:val="tx1"/>
            </w14:solidFill>
          </w14:textFill>
        </w:rPr>
        <w:t>。</w:t>
      </w:r>
    </w:p>
    <w:p w14:paraId="0C4EAE9F">
      <w:pPr>
        <w:pStyle w:val="43"/>
        <w:numPr>
          <w:ilvl w:val="0"/>
          <w:numId w:val="10"/>
        </w:numPr>
        <w:adjustRightInd w:val="0"/>
        <w:snapToGrid w:val="0"/>
        <w:spacing w:line="360" w:lineRule="auto"/>
        <w:ind w:firstLineChars="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所提供产品的有效期不得少于产品整个有效期的三分之二。</w:t>
      </w:r>
    </w:p>
    <w:p w14:paraId="6F069EA8">
      <w:pPr>
        <w:pStyle w:val="43"/>
        <w:numPr>
          <w:ilvl w:val="0"/>
          <w:numId w:val="10"/>
        </w:numPr>
        <w:adjustRightInd w:val="0"/>
        <w:snapToGrid w:val="0"/>
        <w:spacing w:line="360" w:lineRule="auto"/>
        <w:ind w:firstLineChars="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售后服务基本要求</w:t>
      </w:r>
    </w:p>
    <w:p w14:paraId="1CC03235">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1FE7B067">
      <w:pPr>
        <w:adjustRightInd w:val="0"/>
        <w:snapToGrid w:val="0"/>
        <w:spacing w:line="360" w:lineRule="auto"/>
        <w:ind w:left="900" w:leftChars="200" w:hanging="480" w:hanging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727DD939">
      <w:pPr>
        <w:adjustRightInd w:val="0"/>
        <w:snapToGrid w:val="0"/>
        <w:spacing w:line="360" w:lineRule="auto"/>
        <w:ind w:firstLine="480" w:firstLineChars="200"/>
        <w:outlineLvl w:val="2"/>
        <w:rPr>
          <w:rFonts w:ascii="宋体" w:hAnsi="宋体" w:eastAsia="宋体" w:cs="宋体"/>
          <w:color w:val="000000" w:themeColor="text1"/>
          <w:kern w:val="0"/>
          <w:sz w:val="24"/>
          <w14:textFill>
            <w14:solidFill>
              <w14:schemeClr w14:val="tx1"/>
            </w14:solidFill>
          </w14:textFill>
        </w:rPr>
      </w:pPr>
      <w:bookmarkStart w:id="9" w:name="_Toc29096"/>
      <w:r>
        <w:rPr>
          <w:rFonts w:hint="eastAsia" w:ascii="宋体" w:hAnsi="宋体" w:eastAsia="宋体" w:cs="宋体"/>
          <w:color w:val="000000" w:themeColor="text1"/>
          <w:kern w:val="0"/>
          <w:sz w:val="24"/>
          <w14:textFill>
            <w14:solidFill>
              <w14:schemeClr w14:val="tx1"/>
            </w14:solidFill>
          </w14:textFill>
        </w:rPr>
        <w:t>11.报价要求：</w:t>
      </w:r>
      <w:bookmarkEnd w:id="9"/>
    </w:p>
    <w:p w14:paraId="0B359D14">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（1）投标人所报价格的产品必须为全新的、经检验合格的并在各医院正常运行的产品。</w:t>
      </w:r>
    </w:p>
    <w:p w14:paraId="6761E87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2ADF7BF">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（3）报价币种为人民币</w:t>
      </w:r>
    </w:p>
    <w:p w14:paraId="364DC49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12.因政府重大事项变革，导致无法继续履约合同的情况，将无条件终止合同。若</w:t>
      </w:r>
      <w:r>
        <w:rPr>
          <w:rFonts w:hint="eastAsia" w:ascii="宋体" w:hAnsi="宋体" w:eastAsia="宋体" w:cs="宋体"/>
          <w:color w:val="000000" w:themeColor="text1"/>
          <w:kern w:val="0"/>
          <w:sz w:val="24"/>
          <w:lang w:eastAsia="zh-CN"/>
          <w14:textFill>
            <w14:solidFill>
              <w14:schemeClr w14:val="tx1"/>
            </w14:solidFill>
          </w14:textFill>
        </w:rPr>
        <w:t>河南省</w:t>
      </w:r>
      <w:r>
        <w:rPr>
          <w:rFonts w:hint="eastAsia" w:ascii="宋体" w:hAnsi="宋体" w:eastAsia="宋体" w:cs="宋体"/>
          <w:color w:val="000000" w:themeColor="text1"/>
          <w:kern w:val="0"/>
          <w:sz w:val="24"/>
          <w14:textFill>
            <w14:solidFill>
              <w14:schemeClr w14:val="tx1"/>
            </w14:solidFill>
          </w14:textFill>
        </w:rPr>
        <w:t>启动耗材集采工作，我院将中标供应商作为备选供应商。</w:t>
      </w:r>
    </w:p>
    <w:p w14:paraId="61D9150D">
      <w:pPr>
        <w:pStyle w:val="43"/>
        <w:adjustRightInd w:val="0"/>
        <w:snapToGrid w:val="0"/>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上述条款为采购中的实质性条款，任何投标承诺如果对上述条款不满足、不清晰或有所保留，均被视为非实质性响应。</w:t>
      </w:r>
    </w:p>
    <w:p w14:paraId="38B2A2FF">
      <w:pPr>
        <w:keepNext/>
        <w:widowControl/>
        <w:jc w:val="both"/>
        <w:outlineLvl w:val="0"/>
        <w:rPr>
          <w:rFonts w:eastAsia="宋体"/>
          <w:b/>
          <w:bCs/>
          <w:kern w:val="0"/>
          <w:sz w:val="32"/>
          <w:szCs w:val="32"/>
        </w:rPr>
      </w:pPr>
      <w:bookmarkStart w:id="10" w:name="_Toc26997"/>
    </w:p>
    <w:p w14:paraId="35BBBD96">
      <w:pPr>
        <w:keepNext/>
        <w:widowControl/>
        <w:jc w:val="both"/>
        <w:outlineLvl w:val="0"/>
        <w:rPr>
          <w:rFonts w:eastAsia="宋体"/>
          <w:b/>
          <w:bCs/>
          <w:kern w:val="0"/>
          <w:sz w:val="32"/>
          <w:szCs w:val="32"/>
        </w:rPr>
      </w:pPr>
    </w:p>
    <w:p w14:paraId="0B9A6F95">
      <w:pPr>
        <w:keepNext/>
        <w:widowControl/>
        <w:jc w:val="both"/>
        <w:outlineLvl w:val="0"/>
        <w:rPr>
          <w:rFonts w:eastAsia="宋体"/>
          <w:b/>
          <w:bCs/>
          <w:kern w:val="0"/>
          <w:sz w:val="32"/>
          <w:szCs w:val="32"/>
        </w:rPr>
      </w:pPr>
    </w:p>
    <w:p w14:paraId="6AA4D541">
      <w:pPr>
        <w:keepNext/>
        <w:widowControl/>
        <w:jc w:val="both"/>
        <w:outlineLvl w:val="0"/>
        <w:rPr>
          <w:rFonts w:eastAsia="宋体"/>
          <w:b/>
          <w:bCs/>
          <w:kern w:val="0"/>
          <w:sz w:val="32"/>
          <w:szCs w:val="32"/>
        </w:rPr>
      </w:pPr>
    </w:p>
    <w:p w14:paraId="4E333741">
      <w:pPr>
        <w:keepNext/>
        <w:widowControl/>
        <w:jc w:val="both"/>
        <w:outlineLvl w:val="0"/>
        <w:rPr>
          <w:rFonts w:eastAsia="宋体"/>
          <w:b/>
          <w:bCs/>
          <w:kern w:val="0"/>
          <w:sz w:val="32"/>
          <w:szCs w:val="32"/>
        </w:rPr>
      </w:pPr>
    </w:p>
    <w:p w14:paraId="1E74CEF6">
      <w:pPr>
        <w:keepNext/>
        <w:widowControl/>
        <w:jc w:val="both"/>
        <w:outlineLvl w:val="0"/>
        <w:rPr>
          <w:rFonts w:eastAsia="宋体"/>
          <w:b/>
          <w:bCs/>
          <w:kern w:val="0"/>
          <w:sz w:val="32"/>
          <w:szCs w:val="32"/>
        </w:rPr>
      </w:pPr>
    </w:p>
    <w:p w14:paraId="33DF62CF">
      <w:pPr>
        <w:keepNext/>
        <w:widowControl/>
        <w:jc w:val="both"/>
        <w:outlineLvl w:val="0"/>
        <w:rPr>
          <w:rFonts w:eastAsia="宋体"/>
          <w:b/>
          <w:bCs/>
          <w:kern w:val="0"/>
          <w:sz w:val="32"/>
          <w:szCs w:val="32"/>
        </w:rPr>
      </w:pPr>
    </w:p>
    <w:p w14:paraId="1E256F0F">
      <w:pPr>
        <w:keepNext/>
        <w:widowControl/>
        <w:jc w:val="both"/>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bookmarkEnd w:id="10"/>
    </w:p>
    <w:p w14:paraId="1A4046AF">
      <w:pPr>
        <w:keepNext/>
        <w:keepLines/>
        <w:widowControl/>
        <w:numPr>
          <w:ilvl w:val="0"/>
          <w:numId w:val="12"/>
        </w:numPr>
        <w:spacing w:before="260" w:after="260"/>
        <w:jc w:val="center"/>
        <w:outlineLvl w:val="1"/>
        <w:rPr>
          <w:rFonts w:eastAsia="宋体"/>
          <w:b/>
          <w:bCs/>
          <w:kern w:val="0"/>
          <w:sz w:val="30"/>
          <w:szCs w:val="30"/>
        </w:rPr>
      </w:pPr>
      <w:bookmarkStart w:id="11" w:name="_Toc15209"/>
      <w:bookmarkStart w:id="12" w:name="_Toc57128621"/>
      <w:bookmarkStart w:id="13" w:name="_Toc32335"/>
      <w:r>
        <w:rPr>
          <w:rFonts w:eastAsia="宋体"/>
          <w:b/>
          <w:bCs/>
          <w:kern w:val="0"/>
          <w:sz w:val="30"/>
          <w:szCs w:val="30"/>
        </w:rPr>
        <w:t>资格性审查表</w:t>
      </w:r>
      <w:bookmarkEnd w:id="11"/>
      <w:bookmarkEnd w:id="12"/>
      <w:bookmarkEnd w:id="13"/>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6EC4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1A2C4AFB">
            <w:pPr>
              <w:jc w:val="center"/>
              <w:rPr>
                <w:b/>
              </w:rPr>
            </w:pPr>
            <w:r>
              <w:rPr>
                <w:b/>
              </w:rPr>
              <w:t>序号</w:t>
            </w:r>
          </w:p>
        </w:tc>
        <w:tc>
          <w:tcPr>
            <w:tcW w:w="8953" w:type="dxa"/>
            <w:vAlign w:val="center"/>
          </w:tcPr>
          <w:p w14:paraId="48101613">
            <w:pPr>
              <w:jc w:val="center"/>
              <w:rPr>
                <w:b/>
              </w:rPr>
            </w:pPr>
            <w:r>
              <w:rPr>
                <w:rFonts w:hint="eastAsia"/>
                <w:b/>
              </w:rPr>
              <w:t>审查</w:t>
            </w:r>
            <w:r>
              <w:rPr>
                <w:b/>
              </w:rPr>
              <w:t>内 容</w:t>
            </w:r>
          </w:p>
        </w:tc>
      </w:tr>
      <w:tr w14:paraId="0F9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FD940B">
            <w:pPr>
              <w:tabs>
                <w:tab w:val="left" w:pos="176"/>
                <w:tab w:val="left" w:pos="420"/>
                <w:tab w:val="left" w:pos="612"/>
              </w:tabs>
              <w:jc w:val="center"/>
            </w:pPr>
            <w:r>
              <w:t>1</w:t>
            </w:r>
          </w:p>
        </w:tc>
        <w:tc>
          <w:tcPr>
            <w:tcW w:w="8953" w:type="dxa"/>
            <w:vAlign w:val="center"/>
          </w:tcPr>
          <w:p w14:paraId="7CD2BA2C">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第一类医疗器械生产备案凭证；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none"/>
              </w:rPr>
              <w:t>如开标时以上证件有效期剩余不足3个月的，投标人需一并提交续期申请证明</w:t>
            </w:r>
            <w:r>
              <w:rPr>
                <w:rFonts w:hint="eastAsia"/>
                <w:b/>
                <w:bCs/>
                <w:color w:val="000000"/>
              </w:rPr>
              <w:t>（新旧证件交替期间，共同有效的，新旧证均需提交）。</w:t>
            </w:r>
          </w:p>
        </w:tc>
      </w:tr>
      <w:tr w14:paraId="670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472F12">
            <w:pPr>
              <w:tabs>
                <w:tab w:val="left" w:pos="176"/>
                <w:tab w:val="left" w:pos="612"/>
              </w:tabs>
              <w:ind w:firstLine="210" w:firstLineChars="100"/>
            </w:pPr>
            <w:r>
              <w:rPr>
                <w:rFonts w:hint="eastAsia"/>
              </w:rPr>
              <w:t>2</w:t>
            </w:r>
          </w:p>
        </w:tc>
        <w:tc>
          <w:tcPr>
            <w:tcW w:w="8953" w:type="dxa"/>
            <w:vAlign w:val="center"/>
          </w:tcPr>
          <w:p w14:paraId="0DD40DAF">
            <w:pPr>
              <w:tabs>
                <w:tab w:val="left" w:pos="612"/>
              </w:tabs>
            </w:pPr>
            <w:r>
              <w:rPr>
                <w:rFonts w:hint="eastAsia"/>
              </w:rPr>
              <w:t>所投产品为进口耗材时，提供进口生产企业或进口总代理商开具的授权委托书。</w:t>
            </w:r>
          </w:p>
        </w:tc>
      </w:tr>
      <w:tr w14:paraId="383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D2FA7D1">
            <w:pPr>
              <w:tabs>
                <w:tab w:val="left" w:pos="176"/>
                <w:tab w:val="left" w:pos="612"/>
              </w:tabs>
              <w:ind w:firstLine="210" w:firstLineChars="100"/>
            </w:pPr>
            <w:r>
              <w:rPr>
                <w:rFonts w:hint="eastAsia"/>
              </w:rPr>
              <w:t>3</w:t>
            </w:r>
          </w:p>
        </w:tc>
        <w:tc>
          <w:tcPr>
            <w:tcW w:w="8953" w:type="dxa"/>
            <w:vAlign w:val="center"/>
          </w:tcPr>
          <w:p w14:paraId="06EB9A58">
            <w:pPr>
              <w:spacing w:line="420" w:lineRule="exact"/>
              <w:jc w:val="left"/>
              <w:rPr>
                <w:color w:val="000000"/>
              </w:rPr>
            </w:pPr>
            <w:r>
              <w:rPr>
                <w:rFonts w:hint="eastAsia"/>
                <w:color w:val="000000"/>
              </w:rPr>
              <w:t>投标人/授权人身份证明、企业法人证明或法人授权委托书。</w:t>
            </w:r>
          </w:p>
        </w:tc>
      </w:tr>
      <w:tr w14:paraId="13F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AA3939D">
            <w:pPr>
              <w:tabs>
                <w:tab w:val="left" w:pos="176"/>
                <w:tab w:val="left" w:pos="612"/>
              </w:tabs>
              <w:ind w:firstLine="210" w:firstLineChars="100"/>
            </w:pPr>
            <w:r>
              <w:rPr>
                <w:rFonts w:hint="eastAsia"/>
              </w:rPr>
              <w:t>4</w:t>
            </w:r>
          </w:p>
        </w:tc>
        <w:tc>
          <w:tcPr>
            <w:tcW w:w="8953" w:type="dxa"/>
            <w:vAlign w:val="center"/>
          </w:tcPr>
          <w:p w14:paraId="377908BD">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投标人未被列入失信被执行人、重大税收违法案件当事人名单、政府采购严重违法失信行为记录名单及其他不符合规定条件的供应商谢绝参与本次公开采购。</w:t>
            </w:r>
            <w:r>
              <w:rPr>
                <w:rFonts w:hint="eastAsia"/>
              </w:rPr>
              <w:t>（中国政府采购网（http://www.ccgp.gov.cn/search/cr/）</w:t>
            </w:r>
          </w:p>
        </w:tc>
      </w:tr>
      <w:tr w14:paraId="3DE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878F28">
            <w:pPr>
              <w:tabs>
                <w:tab w:val="left" w:pos="176"/>
                <w:tab w:val="left" w:pos="612"/>
              </w:tabs>
              <w:ind w:firstLine="210" w:firstLineChars="100"/>
            </w:pPr>
            <w:r>
              <w:rPr>
                <w:rFonts w:hint="eastAsia"/>
              </w:rPr>
              <w:t>5</w:t>
            </w:r>
          </w:p>
        </w:tc>
        <w:tc>
          <w:tcPr>
            <w:tcW w:w="8953" w:type="dxa"/>
            <w:vAlign w:val="center"/>
          </w:tcPr>
          <w:p w14:paraId="65635813">
            <w:pPr>
              <w:autoSpaceDE w:val="0"/>
              <w:autoSpaceDN w:val="0"/>
              <w:adjustRightInd w:val="0"/>
              <w:snapToGrid w:val="0"/>
              <w:jc w:val="left"/>
              <w:rPr>
                <w:rFonts w:eastAsia="宋体"/>
                <w:szCs w:val="21"/>
                <w:highlight w:val="none"/>
              </w:rPr>
            </w:pPr>
            <w:r>
              <w:rPr>
                <w:rFonts w:hint="eastAsia" w:eastAsia="宋体"/>
                <w:szCs w:val="21"/>
                <w:highlight w:val="none"/>
              </w:rPr>
              <w:t>单位负责人为同一人或者存在直接控股、管理关系的不同供应商，不得参加同一包号投标或者未划分包号的同一招标项目投标（投标人出具承诺函）。国家企业信用信息公示系统</w:t>
            </w:r>
          </w:p>
          <w:p w14:paraId="22BDF946">
            <w:pPr>
              <w:autoSpaceDE w:val="0"/>
              <w:autoSpaceDN w:val="0"/>
              <w:adjustRightInd w:val="0"/>
              <w:snapToGrid w:val="0"/>
              <w:jc w:val="left"/>
              <w:rPr>
                <w:rFonts w:eastAsia="宋体"/>
                <w:szCs w:val="21"/>
                <w:highlight w:val="none"/>
              </w:rPr>
            </w:pPr>
            <w:r>
              <w:rPr>
                <w:rFonts w:hint="eastAsia" w:eastAsia="宋体"/>
                <w:szCs w:val="21"/>
                <w:highlight w:val="none"/>
              </w:rPr>
              <w:t>（https://www.gsxt.gov.cn/index.html）、全国社会组织信用信息公示平台（https://xxgs.chinanpo.mca.gov.cn/gsxt/newList）等网站（投标人出具承诺函）</w:t>
            </w:r>
          </w:p>
          <w:p w14:paraId="3718E99A">
            <w:pPr>
              <w:tabs>
                <w:tab w:val="left" w:pos="612"/>
              </w:tabs>
            </w:pPr>
            <w:r>
              <w:rPr>
                <w:rFonts w:hint="eastAsia"/>
                <w:highlight w:val="none"/>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需列明直接控股股东，并承诺控股股东没有同时参加本项目，</w:t>
            </w:r>
            <w:r>
              <w:rPr>
                <w:rFonts w:hint="eastAsia"/>
                <w:highlight w:val="none"/>
                <w:u w:val="single"/>
              </w:rPr>
              <w:t>出具承诺函，格式见采购文件</w:t>
            </w:r>
            <w:r>
              <w:rPr>
                <w:rFonts w:hint="eastAsia"/>
                <w:highlight w:val="none"/>
              </w:rPr>
              <w:t>）</w:t>
            </w:r>
          </w:p>
        </w:tc>
      </w:tr>
    </w:tbl>
    <w:p w14:paraId="4444FF9C">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w:t>
      </w:r>
    </w:p>
    <w:p w14:paraId="247B6EFA">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加盖投标人公章,对缺漏或不符合项将直接导致无效投标。</w:t>
      </w:r>
    </w:p>
    <w:p w14:paraId="7EA494B2">
      <w:pPr>
        <w:spacing w:line="400" w:lineRule="exact"/>
        <w:jc w:val="center"/>
        <w:rPr>
          <w:rFonts w:ascii="方正小标宋简体" w:hAnsi="方正小标宋简体" w:eastAsia="方正小标宋简体" w:cs="方正小标宋简体"/>
          <w:bCs/>
          <w:sz w:val="32"/>
          <w:szCs w:val="32"/>
        </w:rPr>
      </w:pPr>
    </w:p>
    <w:p w14:paraId="5DDA8008">
      <w:pPr>
        <w:pStyle w:val="36"/>
        <w:ind w:firstLine="420"/>
      </w:pPr>
    </w:p>
    <w:p w14:paraId="34D91FFE">
      <w:pPr>
        <w:pStyle w:val="36"/>
        <w:ind w:firstLine="420"/>
      </w:pPr>
    </w:p>
    <w:p w14:paraId="79E224E2">
      <w:pPr>
        <w:pStyle w:val="36"/>
        <w:ind w:left="0" w:leftChars="0" w:firstLine="0" w:firstLineChars="0"/>
      </w:pPr>
    </w:p>
    <w:p w14:paraId="3649EF20">
      <w:pPr>
        <w:pStyle w:val="36"/>
        <w:ind w:firstLine="420"/>
      </w:pPr>
    </w:p>
    <w:p w14:paraId="7B2E8BA9">
      <w:pPr>
        <w:numPr>
          <w:ilvl w:val="0"/>
          <w:numId w:val="8"/>
        </w:numPr>
        <w:spacing w:line="400" w:lineRule="exact"/>
        <w:jc w:val="center"/>
        <w:outlineLvl w:val="1"/>
        <w:rPr>
          <w:rFonts w:eastAsia="宋体"/>
          <w:b/>
          <w:bCs/>
          <w:kern w:val="0"/>
          <w:sz w:val="30"/>
          <w:szCs w:val="30"/>
        </w:rPr>
      </w:pPr>
      <w:bookmarkStart w:id="14" w:name="_Toc6511"/>
      <w:r>
        <w:rPr>
          <w:rFonts w:hint="eastAsia" w:eastAsia="宋体"/>
          <w:b/>
          <w:bCs/>
          <w:kern w:val="0"/>
          <w:sz w:val="30"/>
          <w:szCs w:val="30"/>
        </w:rPr>
        <w:t>符合性审查表</w:t>
      </w:r>
      <w:bookmarkEnd w:id="14"/>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645"/>
      </w:tblGrid>
      <w:tr w14:paraId="57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5" w:type="dxa"/>
            <w:vAlign w:val="center"/>
          </w:tcPr>
          <w:p w14:paraId="3B2724A1">
            <w:pPr>
              <w:jc w:val="center"/>
              <w:rPr>
                <w:rFonts w:ascii="宋体" w:hAnsi="宋体" w:cs="宋体"/>
                <w:b/>
                <w:bCs/>
                <w:sz w:val="24"/>
              </w:rPr>
            </w:pPr>
            <w:r>
              <w:rPr>
                <w:rFonts w:hint="eastAsia" w:ascii="宋体" w:hAnsi="宋体" w:cs="宋体"/>
                <w:b/>
                <w:bCs/>
                <w:sz w:val="24"/>
              </w:rPr>
              <w:t>序号</w:t>
            </w:r>
          </w:p>
        </w:tc>
        <w:tc>
          <w:tcPr>
            <w:tcW w:w="8645" w:type="dxa"/>
            <w:vAlign w:val="center"/>
          </w:tcPr>
          <w:p w14:paraId="58F6086A">
            <w:pPr>
              <w:ind w:firstLine="22" w:firstLineChars="9"/>
              <w:jc w:val="center"/>
              <w:rPr>
                <w:rFonts w:ascii="宋体" w:hAnsi="宋体" w:cs="宋体"/>
                <w:b/>
                <w:bCs/>
                <w:sz w:val="24"/>
              </w:rPr>
            </w:pPr>
            <w:r>
              <w:rPr>
                <w:rFonts w:hint="eastAsia" w:ascii="宋体" w:hAnsi="宋体" w:cs="宋体"/>
                <w:b/>
                <w:bCs/>
                <w:sz w:val="24"/>
              </w:rPr>
              <w:t>审查内容</w:t>
            </w:r>
          </w:p>
        </w:tc>
      </w:tr>
      <w:tr w14:paraId="64E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5" w:type="dxa"/>
            <w:vAlign w:val="center"/>
          </w:tcPr>
          <w:p w14:paraId="400A95A9">
            <w:pPr>
              <w:jc w:val="center"/>
              <w:rPr>
                <w:rFonts w:ascii="宋体" w:hAnsi="宋体" w:cs="宋体"/>
                <w:szCs w:val="21"/>
              </w:rPr>
            </w:pPr>
            <w:r>
              <w:rPr>
                <w:rFonts w:hint="eastAsia" w:ascii="宋体" w:hAnsi="宋体" w:cs="宋体"/>
                <w:szCs w:val="21"/>
              </w:rPr>
              <w:t>1</w:t>
            </w:r>
          </w:p>
        </w:tc>
        <w:tc>
          <w:tcPr>
            <w:tcW w:w="8645" w:type="dxa"/>
            <w:vAlign w:val="center"/>
          </w:tcPr>
          <w:p w14:paraId="6327BDE0">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r>
      <w:tr w14:paraId="3549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5" w:type="dxa"/>
            <w:vAlign w:val="center"/>
          </w:tcPr>
          <w:p w14:paraId="2AC622AB">
            <w:pPr>
              <w:jc w:val="center"/>
              <w:rPr>
                <w:rFonts w:ascii="宋体" w:hAnsi="宋体" w:cs="宋体"/>
                <w:szCs w:val="21"/>
              </w:rPr>
            </w:pPr>
            <w:r>
              <w:rPr>
                <w:rFonts w:hint="eastAsia" w:ascii="宋体" w:hAnsi="宋体" w:cs="宋体"/>
                <w:szCs w:val="21"/>
              </w:rPr>
              <w:t>2</w:t>
            </w:r>
          </w:p>
        </w:tc>
        <w:tc>
          <w:tcPr>
            <w:tcW w:w="8645" w:type="dxa"/>
            <w:vAlign w:val="center"/>
          </w:tcPr>
          <w:p w14:paraId="79639C5D">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r>
      <w:tr w14:paraId="39C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45" w:type="dxa"/>
            <w:vAlign w:val="center"/>
          </w:tcPr>
          <w:p w14:paraId="17B5770E">
            <w:pPr>
              <w:jc w:val="center"/>
              <w:rPr>
                <w:rFonts w:ascii="宋体" w:hAnsi="宋体" w:cs="宋体"/>
                <w:szCs w:val="21"/>
              </w:rPr>
            </w:pPr>
            <w:r>
              <w:rPr>
                <w:rFonts w:hint="eastAsia" w:ascii="宋体" w:hAnsi="宋体" w:cs="宋体"/>
                <w:szCs w:val="21"/>
              </w:rPr>
              <w:t>3</w:t>
            </w:r>
          </w:p>
        </w:tc>
        <w:tc>
          <w:tcPr>
            <w:tcW w:w="8645" w:type="dxa"/>
            <w:vAlign w:val="center"/>
          </w:tcPr>
          <w:p w14:paraId="4A6E12CF">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16DBE63E">
            <w:pPr>
              <w:autoSpaceDE w:val="0"/>
              <w:autoSpaceDN w:val="0"/>
              <w:adjustRightInd w:val="0"/>
              <w:snapToGrid w:val="0"/>
              <w:rPr>
                <w:rFonts w:eastAsia="宋体"/>
                <w:szCs w:val="21"/>
              </w:rPr>
            </w:pPr>
            <w:r>
              <w:rPr>
                <w:rFonts w:hint="eastAsia" w:eastAsia="宋体"/>
                <w:szCs w:val="21"/>
              </w:rPr>
              <w:t>（1）投标报价超过本项目最高限价。</w:t>
            </w:r>
          </w:p>
          <w:p w14:paraId="3F4E7BD0">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2B3753">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1235451F">
            <w:pPr>
              <w:rPr>
                <w:highlight w:val="yellow"/>
              </w:rPr>
            </w:pPr>
            <w:r>
              <w:rPr>
                <w:rFonts w:hint="eastAsia" w:eastAsia="宋体"/>
                <w:szCs w:val="21"/>
              </w:rPr>
              <w:t>（4）投标报价有严重缺漏项目。</w:t>
            </w:r>
          </w:p>
        </w:tc>
      </w:tr>
      <w:tr w14:paraId="31C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5" w:type="dxa"/>
            <w:vAlign w:val="center"/>
          </w:tcPr>
          <w:p w14:paraId="1AE6F253">
            <w:pPr>
              <w:jc w:val="center"/>
              <w:rPr>
                <w:rFonts w:ascii="宋体" w:hAnsi="宋体" w:cs="宋体"/>
                <w:szCs w:val="21"/>
              </w:rPr>
            </w:pPr>
            <w:r>
              <w:rPr>
                <w:rFonts w:hint="eastAsia" w:ascii="宋体" w:hAnsi="宋体" w:cs="宋体"/>
                <w:szCs w:val="21"/>
              </w:rPr>
              <w:t>4</w:t>
            </w:r>
          </w:p>
        </w:tc>
        <w:tc>
          <w:tcPr>
            <w:tcW w:w="8645" w:type="dxa"/>
            <w:vAlign w:val="center"/>
          </w:tcPr>
          <w:p w14:paraId="7E501EDB">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r>
      <w:tr w14:paraId="0B9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556E2A83">
            <w:pPr>
              <w:jc w:val="center"/>
              <w:rPr>
                <w:rFonts w:ascii="宋体" w:hAnsi="宋体" w:cs="宋体"/>
                <w:szCs w:val="21"/>
              </w:rPr>
            </w:pPr>
            <w:r>
              <w:rPr>
                <w:rFonts w:hint="eastAsia" w:ascii="宋体" w:hAnsi="宋体" w:cs="宋体"/>
                <w:szCs w:val="21"/>
              </w:rPr>
              <w:t>5</w:t>
            </w:r>
          </w:p>
        </w:tc>
        <w:tc>
          <w:tcPr>
            <w:tcW w:w="8645" w:type="dxa"/>
            <w:vAlign w:val="center"/>
          </w:tcPr>
          <w:p w14:paraId="2C103177">
            <w:pPr>
              <w:rPr>
                <w:rFonts w:ascii="宋体" w:hAnsi="宋体" w:cs="宋体"/>
                <w:szCs w:val="21"/>
              </w:rPr>
            </w:pPr>
            <w:r>
              <w:rPr>
                <w:color w:val="000000" w:themeColor="text1"/>
                <w14:textFill>
                  <w14:solidFill>
                    <w14:schemeClr w14:val="tx1"/>
                  </w14:solidFill>
                </w14:textFill>
              </w:rPr>
              <w:t>按有关法律、法规、规章不属于投标无效的。</w:t>
            </w:r>
          </w:p>
        </w:tc>
      </w:tr>
      <w:tr w14:paraId="294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20F7B3AA">
            <w:pPr>
              <w:jc w:val="center"/>
              <w:rPr>
                <w:rFonts w:ascii="宋体" w:hAnsi="宋体" w:cs="宋体"/>
                <w:szCs w:val="21"/>
              </w:rPr>
            </w:pPr>
            <w:r>
              <w:rPr>
                <w:rFonts w:hint="eastAsia" w:ascii="宋体" w:hAnsi="宋体" w:cs="宋体"/>
                <w:szCs w:val="21"/>
              </w:rPr>
              <w:t>6</w:t>
            </w:r>
          </w:p>
        </w:tc>
        <w:tc>
          <w:tcPr>
            <w:tcW w:w="8645" w:type="dxa"/>
            <w:vAlign w:val="center"/>
          </w:tcPr>
          <w:p w14:paraId="195CE087">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r>
    </w:tbl>
    <w:p w14:paraId="722824F3">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w:t>
      </w:r>
    </w:p>
    <w:p w14:paraId="521F3F07">
      <w:pPr>
        <w:spacing w:line="400" w:lineRule="exact"/>
      </w:pPr>
      <w:r>
        <w:rPr>
          <w:rFonts w:hint="eastAsia" w:ascii="方正小标宋简体" w:hAnsi="方正小标宋简体" w:eastAsia="方正小标宋简体" w:cs="方正小标宋简体"/>
          <w:bCs/>
          <w:szCs w:val="21"/>
        </w:rPr>
        <w:t>加盖投标人公章,对缺漏或不符合项将直接导致无效投标。</w:t>
      </w:r>
    </w:p>
    <w:p w14:paraId="6446B34E"/>
    <w:p w14:paraId="11389C35">
      <w:pPr>
        <w:spacing w:line="400" w:lineRule="exact"/>
        <w:jc w:val="center"/>
        <w:rPr>
          <w:rFonts w:eastAsia="宋体"/>
          <w:b/>
          <w:bCs/>
          <w:color w:val="000000" w:themeColor="text1"/>
          <w:kern w:val="0"/>
          <w:sz w:val="32"/>
          <w:szCs w:val="32"/>
          <w14:textFill>
            <w14:solidFill>
              <w14:schemeClr w14:val="tx1"/>
            </w14:solidFill>
          </w14:textFill>
        </w:rPr>
      </w:pPr>
      <w:r>
        <w:rPr>
          <w:rFonts w:hint="eastAsia" w:eastAsia="宋体"/>
          <w:b/>
          <w:bCs/>
          <w:color w:val="000000" w:themeColor="text1"/>
          <w:kern w:val="0"/>
          <w:sz w:val="32"/>
          <w:szCs w:val="32"/>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6AB2143D">
      <w:pPr>
        <w:pStyle w:val="3"/>
        <w:rPr>
          <w:rFonts w:ascii="宋体" w:hAnsi="宋体" w:eastAsia="宋体"/>
          <w:b/>
          <w:snapToGrid w:val="0"/>
          <w:kern w:val="0"/>
        </w:rPr>
      </w:pPr>
      <w:bookmarkStart w:id="15" w:name="_Toc4023"/>
      <w:r>
        <w:rPr>
          <w:rFonts w:hint="eastAsia" w:ascii="宋体" w:hAnsi="宋体" w:eastAsia="宋体"/>
          <w:b/>
          <w:snapToGrid w:val="0"/>
          <w:kern w:val="0"/>
        </w:rPr>
        <w:t>一、开标</w:t>
      </w:r>
      <w:bookmarkEnd w:id="15"/>
    </w:p>
    <w:p w14:paraId="205B8C39">
      <w:pPr>
        <w:pStyle w:val="44"/>
        <w:widowControl/>
        <w:numPr>
          <w:ilvl w:val="0"/>
          <w:numId w:val="13"/>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4DDD16BE">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将检查投标文件的密封情况</w:t>
      </w:r>
      <w:r>
        <w:rPr>
          <w:rFonts w:hint="eastAsia"/>
          <w:color w:val="000000" w:themeColor="text1"/>
          <w:szCs w:val="21"/>
          <w14:textFill>
            <w14:solidFill>
              <w14:schemeClr w14:val="tx1"/>
            </w14:solidFill>
          </w14:textFill>
        </w:rPr>
        <w:t>，</w:t>
      </w:r>
      <w:r>
        <w:rPr>
          <w:rFonts w:hint="eastAsia" w:ascii="宋体" w:hAnsi="宋体" w:eastAsia="宋体"/>
          <w:snapToGrid w:val="0"/>
          <w:kern w:val="0"/>
        </w:rPr>
        <w:t>并由供应商确认无误后签字，再拆封。</w:t>
      </w:r>
    </w:p>
    <w:p w14:paraId="006CC4F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2390FD3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5BFBCB84">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74AA23FC">
      <w:pPr>
        <w:adjustRightInd w:val="0"/>
        <w:spacing w:line="360" w:lineRule="auto"/>
        <w:outlineLvl w:val="2"/>
        <w:rPr>
          <w:rFonts w:ascii="宋体" w:hAnsi="宋体" w:eastAsia="宋体"/>
          <w:b/>
          <w:snapToGrid w:val="0"/>
          <w:kern w:val="0"/>
        </w:rPr>
      </w:pPr>
      <w:bookmarkStart w:id="16" w:name="_Toc6104"/>
      <w:r>
        <w:rPr>
          <w:rFonts w:hint="eastAsia" w:ascii="宋体" w:hAnsi="宋体" w:eastAsia="宋体"/>
          <w:b/>
          <w:snapToGrid w:val="0"/>
          <w:kern w:val="0"/>
        </w:rPr>
        <w:t>二、议价小组组成</w:t>
      </w:r>
      <w:bookmarkEnd w:id="16"/>
    </w:p>
    <w:p w14:paraId="0186BA64">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snapToGrid w:val="0"/>
          <w:kern w:val="0"/>
          <w:lang w:eastAsia="zh-CN"/>
        </w:rPr>
        <w:t>主管院长、</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、使用科室、财务科组成3人以上的谈判小组进行谈判, 审计科</w:t>
      </w:r>
      <w:r>
        <w:rPr>
          <w:rFonts w:hint="eastAsia" w:ascii="宋体" w:hAnsi="宋体" w:eastAsia="宋体" w:cs="宋体"/>
          <w:bCs/>
          <w:snapToGrid w:val="0"/>
          <w:kern w:val="0"/>
          <w:lang w:eastAsia="zh-CN"/>
        </w:rPr>
        <w:t>和监察室</w:t>
      </w:r>
      <w:r>
        <w:rPr>
          <w:rFonts w:hint="eastAsia" w:ascii="宋体" w:hAnsi="宋体" w:eastAsia="宋体" w:cs="宋体"/>
          <w:bCs/>
          <w:snapToGrid w:val="0"/>
          <w:kern w:val="0"/>
        </w:rPr>
        <w:t>参与现场监督</w:t>
      </w:r>
      <w:r>
        <w:rPr>
          <w:rFonts w:hint="eastAsia" w:ascii="宋体" w:hAnsi="宋体" w:eastAsia="宋体"/>
          <w:snapToGrid w:val="0"/>
          <w:kern w:val="0"/>
        </w:rPr>
        <w:t>。议价小组对响应文件进行审查、评估和比较。</w:t>
      </w:r>
    </w:p>
    <w:p w14:paraId="50E57E76">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26272C3E">
      <w:pPr>
        <w:adjustRightInd w:val="0"/>
        <w:spacing w:line="360" w:lineRule="auto"/>
        <w:outlineLvl w:val="2"/>
        <w:rPr>
          <w:rFonts w:ascii="宋体" w:hAnsi="宋体" w:eastAsia="宋体"/>
          <w:b/>
          <w:snapToGrid w:val="0"/>
          <w:kern w:val="0"/>
        </w:rPr>
      </w:pPr>
      <w:bookmarkStart w:id="17"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7"/>
    </w:p>
    <w:p w14:paraId="11A85363">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058371C7">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0713B7BF">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3、在对响应文件进行详细评估之前，议价小组将依据响应供应商提供的“资格证明文件”进行审查。如果确定响应供应商无资格履行合同，其响应将被拒绝。</w:t>
      </w:r>
    </w:p>
    <w:p w14:paraId="47F8E717">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CA9383">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F3339F5">
      <w:pPr>
        <w:adjustRightInd w:val="0"/>
        <w:spacing w:line="360" w:lineRule="auto"/>
        <w:outlineLvl w:val="2"/>
        <w:rPr>
          <w:rFonts w:ascii="宋体" w:hAnsi="宋体" w:eastAsia="宋体"/>
          <w:b/>
          <w:snapToGrid w:val="0"/>
          <w:kern w:val="0"/>
        </w:rPr>
      </w:pPr>
      <w:bookmarkStart w:id="18"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8"/>
    </w:p>
    <w:p w14:paraId="647C89BA">
      <w:pPr>
        <w:pStyle w:val="44"/>
        <w:widowControl/>
        <w:spacing w:line="360" w:lineRule="auto"/>
        <w:ind w:firstLine="0" w:firstLineChars="0"/>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评标方法：综合评判，适用于议价采购，是指投标文件满足采购文件全部实质性要求，且综合考虑价格、商务、技术、服务、业绩等因素进行综合评判，避免纯技术或纯经济的倾向。最低报价不作为中标的唯一条件。</w:t>
      </w:r>
    </w:p>
    <w:p w14:paraId="57682D90">
      <w:pPr>
        <w:pStyle w:val="44"/>
        <w:widowControl/>
        <w:spacing w:line="360" w:lineRule="auto"/>
        <w:ind w:firstLine="0" w:firstLineChars="0"/>
        <w:jc w:val="left"/>
        <w:rPr>
          <w:rFonts w:ascii="宋体" w:hAnsi="宋体" w:eastAsia="宋体"/>
          <w:snapToGrid w:val="0"/>
          <w:kern w:val="0"/>
          <w:highlight w:val="none"/>
        </w:rPr>
      </w:pPr>
      <w:r>
        <w:rPr>
          <w:rFonts w:hint="eastAsia"/>
          <w:b/>
          <w:color w:val="000000" w:themeColor="text1"/>
          <w:szCs w:val="21"/>
          <w:highlight w:val="none"/>
          <w14:textFill>
            <w14:solidFill>
              <w14:schemeClr w14:val="tx1"/>
            </w14:solidFill>
          </w14:textFill>
        </w:rPr>
        <w:t>2、</w:t>
      </w:r>
      <w:r>
        <w:rPr>
          <w:rFonts w:hint="eastAsia" w:ascii="宋体" w:hAnsi="宋体" w:eastAsia="宋体"/>
          <w:snapToGrid w:val="0"/>
          <w:kern w:val="0"/>
          <w:highlight w:val="none"/>
        </w:rPr>
        <w:t>议价小组将只对确定为实质上的响应文件进行评价和比较。</w:t>
      </w:r>
    </w:p>
    <w:p w14:paraId="00F18E80">
      <w:pPr>
        <w:adjustRightInd w:val="0"/>
        <w:spacing w:line="360" w:lineRule="auto"/>
        <w:rPr>
          <w:rFonts w:ascii="宋体" w:hAnsi="宋体" w:eastAsia="宋体" w:cs="仿宋"/>
          <w:szCs w:val="21"/>
        </w:rPr>
      </w:pPr>
      <w:r>
        <w:rPr>
          <w:rFonts w:hint="eastAsia" w:ascii="宋体" w:hAnsi="宋体" w:eastAsia="宋体"/>
          <w:snapToGrid w:val="0"/>
          <w:kern w:val="0"/>
        </w:rPr>
        <w:t>3、评审的基础为采购文件、响应文件、议价现场的评审记录。</w:t>
      </w:r>
    </w:p>
    <w:p w14:paraId="4DDEE0B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4、评审规则：</w:t>
      </w:r>
    </w:p>
    <w:p w14:paraId="163A4556">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9" w:name="_Hlk135149380"/>
      <w:r>
        <w:rPr>
          <w:rFonts w:hint="eastAsia" w:eastAsia="宋体" w:cs="仿宋"/>
          <w:kern w:val="2"/>
          <w:sz w:val="21"/>
          <w:szCs w:val="21"/>
        </w:rPr>
        <w:t>，并可分别对供应商进行一对一的多次谈判。</w:t>
      </w:r>
      <w:bookmarkEnd w:id="19"/>
    </w:p>
    <w:p w14:paraId="60DEC64E">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5、推荐中标候选人：议价小组结合最终方案的报价及报价是否与市场价格相匹配、质量、服务方案、</w:t>
      </w:r>
      <w:bookmarkStart w:id="20" w:name="_Hlk135149149"/>
      <w:r>
        <w:rPr>
          <w:rFonts w:hint="eastAsia" w:eastAsia="宋体" w:cs="仿宋"/>
          <w:kern w:val="2"/>
          <w:sz w:val="21"/>
          <w:szCs w:val="21"/>
        </w:rPr>
        <w:t>售后服务等因素综合评判</w:t>
      </w:r>
      <w:bookmarkEnd w:id="20"/>
      <w:r>
        <w:rPr>
          <w:rFonts w:hint="eastAsia" w:eastAsia="宋体" w:cs="仿宋"/>
          <w:kern w:val="2"/>
          <w:sz w:val="21"/>
          <w:szCs w:val="21"/>
        </w:rPr>
        <w:t>，共同择优推荐成交供应商或形成其他意见。</w:t>
      </w:r>
    </w:p>
    <w:p w14:paraId="0CED4766">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6、确定成交供应商：根据医院内控流程，汇报并确定最终成交供应商</w:t>
      </w:r>
      <w:r>
        <w:rPr>
          <w:rFonts w:hint="eastAsia" w:eastAsia="宋体" w:cs="仿宋"/>
          <w:kern w:val="2"/>
          <w:sz w:val="21"/>
          <w:szCs w:val="21"/>
          <w:highlight w:val="none"/>
        </w:rPr>
        <w:t>，</w:t>
      </w:r>
      <w:r>
        <w:rPr>
          <w:rFonts w:hint="eastAsia"/>
          <w:color w:val="000000" w:themeColor="text1"/>
          <w:szCs w:val="21"/>
          <w:highlight w:val="none"/>
          <w14:textFill>
            <w14:solidFill>
              <w14:schemeClr w14:val="tx1"/>
            </w14:solidFill>
          </w14:textFill>
        </w:rPr>
        <w:t>发放中标通知书。</w:t>
      </w:r>
    </w:p>
    <w:p w14:paraId="2BD9BA8F">
      <w:pPr>
        <w:adjustRightInd w:val="0"/>
        <w:spacing w:line="360" w:lineRule="auto"/>
        <w:outlineLvl w:val="2"/>
        <w:rPr>
          <w:rFonts w:ascii="宋体" w:hAnsi="宋体" w:eastAsia="宋体"/>
          <w:b/>
          <w:snapToGrid w:val="0"/>
          <w:kern w:val="0"/>
        </w:rPr>
      </w:pPr>
      <w:bookmarkStart w:id="21" w:name="_Toc3487"/>
      <w:r>
        <w:rPr>
          <w:rFonts w:hint="eastAsia" w:ascii="宋体" w:hAnsi="宋体" w:eastAsia="宋体"/>
          <w:b/>
          <w:snapToGrid w:val="0"/>
          <w:kern w:val="0"/>
        </w:rPr>
        <w:t>五、议价评审记录</w:t>
      </w:r>
      <w:bookmarkEnd w:id="21"/>
    </w:p>
    <w:p w14:paraId="5379020C">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并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3A7BD1A1">
      <w:pPr>
        <w:adjustRightInd w:val="0"/>
        <w:spacing w:line="360" w:lineRule="auto"/>
        <w:outlineLvl w:val="2"/>
        <w:rPr>
          <w:rFonts w:ascii="宋体" w:hAnsi="宋体" w:eastAsia="宋体"/>
          <w:b/>
          <w:snapToGrid w:val="0"/>
          <w:kern w:val="0"/>
        </w:rPr>
      </w:pPr>
      <w:bookmarkStart w:id="22" w:name="_Toc9297"/>
      <w:r>
        <w:rPr>
          <w:rFonts w:hint="eastAsia" w:ascii="宋体" w:hAnsi="宋体" w:eastAsia="宋体"/>
          <w:b/>
          <w:snapToGrid w:val="0"/>
          <w:kern w:val="0"/>
        </w:rPr>
        <w:t>六、保密及其它注意事项</w:t>
      </w:r>
      <w:bookmarkEnd w:id="22"/>
    </w:p>
    <w:p w14:paraId="1E5F6654">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5709D2D6">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56CC3965">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08B44E83">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7E6DAD1F">
      <w:pPr>
        <w:pStyle w:val="36"/>
        <w:ind w:firstLine="0" w:firstLineChars="0"/>
        <w:rPr>
          <w:rFonts w:ascii="宋体" w:hAnsi="宋体" w:eastAsia="宋体"/>
          <w:snapToGrid w:val="0"/>
          <w:highlight w:val="none"/>
        </w:rPr>
      </w:pPr>
      <w:r>
        <w:rPr>
          <w:rFonts w:hint="eastAsia" w:ascii="宋体" w:hAnsi="宋体" w:eastAsia="宋体"/>
          <w:snapToGrid w:val="0"/>
        </w:rPr>
        <w:t>5、议价小组不向落标方解释落标原因，不退还响应文件。</w:t>
      </w:r>
      <w:r>
        <w:rPr>
          <w:rFonts w:hint="eastAsia" w:asciiTheme="minorEastAsia" w:hAnsiTheme="minorEastAsia" w:cstheme="minorEastAsia"/>
          <w:snapToGrid w:val="0"/>
          <w:highlight w:val="none"/>
        </w:rPr>
        <w:t>如有质疑或投诉意见需实名制以书面形式并加盖投标企业公章递交</w:t>
      </w:r>
      <w:r>
        <w:rPr>
          <w:rFonts w:hint="eastAsia" w:asciiTheme="minorEastAsia" w:hAnsiTheme="minorEastAsia" w:cstheme="minorEastAsia"/>
          <w:snapToGrid w:val="0"/>
          <w:highlight w:val="none"/>
          <w:lang w:eastAsia="zh-CN"/>
        </w:rPr>
        <w:t>监察室</w:t>
      </w:r>
      <w:r>
        <w:rPr>
          <w:rFonts w:hint="eastAsia" w:asciiTheme="minorEastAsia" w:hAnsiTheme="minorEastAsia" w:cstheme="minorEastAsia"/>
          <w:snapToGrid w:val="0"/>
          <w:highlight w:val="none"/>
        </w:rPr>
        <w:t>。</w:t>
      </w:r>
    </w:p>
    <w:p w14:paraId="2DF87A19">
      <w:pPr>
        <w:pStyle w:val="44"/>
        <w:widowControl/>
        <w:spacing w:line="360" w:lineRule="auto"/>
        <w:ind w:firstLine="0" w:firstLineChars="0"/>
        <w:jc w:val="left"/>
        <w:rPr>
          <w:color w:val="000000" w:themeColor="text1"/>
          <w:szCs w:val="21"/>
          <w14:textFill>
            <w14:solidFill>
              <w14:schemeClr w14:val="tx1"/>
            </w14:solidFill>
          </w14:textFill>
        </w:rPr>
      </w:pPr>
    </w:p>
    <w:p w14:paraId="60BCE632">
      <w:pPr>
        <w:jc w:val="center"/>
        <w:outlineLvl w:val="0"/>
        <w:rPr>
          <w:rFonts w:ascii="方正小标宋简体" w:hAnsi="方正小标宋简体" w:eastAsia="方正小标宋简体" w:cs="方正小标宋简体"/>
          <w:kern w:val="0"/>
          <w:sz w:val="44"/>
          <w:szCs w:val="36"/>
        </w:rPr>
      </w:pPr>
      <w:bookmarkStart w:id="23" w:name="_Toc9217"/>
      <w:bookmarkStart w:id="24" w:name="_Hlk72439043"/>
      <w:r>
        <w:rPr>
          <w:rFonts w:hint="eastAsia" w:ascii="方正小标宋简体" w:hAnsi="方正小标宋简体" w:eastAsia="方正小标宋简体" w:cs="方正小标宋简体"/>
          <w:kern w:val="0"/>
          <w:sz w:val="44"/>
          <w:szCs w:val="36"/>
        </w:rPr>
        <w:t xml:space="preserve">第四章 </w:t>
      </w:r>
      <w:bookmarkStart w:id="25" w:name="_Hlk135152312"/>
      <w:r>
        <w:rPr>
          <w:rFonts w:hint="eastAsia" w:ascii="方正小标宋简体" w:hAnsi="方正小标宋简体" w:eastAsia="方正小标宋简体" w:cs="方正小标宋简体"/>
          <w:kern w:val="0"/>
          <w:sz w:val="44"/>
          <w:szCs w:val="36"/>
        </w:rPr>
        <w:t>投标须知</w:t>
      </w:r>
      <w:bookmarkEnd w:id="23"/>
      <w:bookmarkEnd w:id="25"/>
    </w:p>
    <w:p w14:paraId="7DE1232E">
      <w:pPr>
        <w:pStyle w:val="36"/>
        <w:ind w:firstLine="0" w:firstLineChars="0"/>
        <w:rPr>
          <w:rFonts w:asciiTheme="minorEastAsia" w:hAnsiTheme="minorEastAsia" w:cstheme="minorEastAsia"/>
          <w:b/>
          <w:bCs/>
          <w:snapToGrid w:val="0"/>
          <w:szCs w:val="24"/>
        </w:rPr>
      </w:pPr>
    </w:p>
    <w:p w14:paraId="2912333E">
      <w:pPr>
        <w:pStyle w:val="36"/>
        <w:ind w:firstLine="0" w:firstLineChars="0"/>
        <w:outlineLvl w:val="1"/>
        <w:rPr>
          <w:rFonts w:asciiTheme="minorEastAsia" w:hAnsiTheme="minorEastAsia" w:cstheme="minorEastAsia"/>
          <w:b/>
          <w:bCs/>
          <w:snapToGrid w:val="0"/>
          <w:szCs w:val="24"/>
        </w:rPr>
      </w:pPr>
      <w:bookmarkStart w:id="26" w:name="_Toc7694"/>
      <w:r>
        <w:rPr>
          <w:rFonts w:hint="eastAsia" w:asciiTheme="minorEastAsia" w:hAnsiTheme="minorEastAsia" w:cstheme="minorEastAsia"/>
          <w:b/>
          <w:bCs/>
          <w:snapToGrid w:val="0"/>
          <w:szCs w:val="24"/>
        </w:rPr>
        <w:t>一、报名及报名的撤销</w:t>
      </w:r>
      <w:bookmarkEnd w:id="26"/>
    </w:p>
    <w:p w14:paraId="65328813">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5B7C88B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7F03996">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7" w:name="_Toc14143"/>
      <w:r>
        <w:rPr>
          <w:rFonts w:hint="eastAsia" w:asciiTheme="minorEastAsia" w:hAnsiTheme="minorEastAsia" w:cstheme="minorEastAsia"/>
          <w:b/>
          <w:bCs/>
        </w:rPr>
        <w:t>二、响应文件的编写</w:t>
      </w:r>
      <w:bookmarkEnd w:id="27"/>
    </w:p>
    <w:p w14:paraId="4324A734">
      <w:pPr>
        <w:adjustRightInd w:val="0"/>
        <w:spacing w:line="360" w:lineRule="auto"/>
        <w:outlineLvl w:val="2"/>
        <w:rPr>
          <w:rFonts w:asciiTheme="minorEastAsia" w:hAnsiTheme="minorEastAsia" w:cstheme="minorEastAsia"/>
          <w:b/>
          <w:snapToGrid w:val="0"/>
          <w:kern w:val="0"/>
        </w:rPr>
      </w:pPr>
      <w:bookmarkStart w:id="28" w:name="_Toc15759"/>
      <w:r>
        <w:rPr>
          <w:rFonts w:hint="eastAsia" w:asciiTheme="minorEastAsia" w:hAnsiTheme="minorEastAsia" w:cstheme="minorEastAsia"/>
          <w:b/>
          <w:snapToGrid w:val="0"/>
          <w:kern w:val="0"/>
        </w:rPr>
        <w:t>1、 响应语言及计量单位</w:t>
      </w:r>
      <w:bookmarkEnd w:id="28"/>
    </w:p>
    <w:p w14:paraId="77CDF16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493288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0803CCAC">
      <w:pPr>
        <w:adjustRightInd w:val="0"/>
        <w:spacing w:line="360" w:lineRule="auto"/>
        <w:outlineLvl w:val="2"/>
        <w:rPr>
          <w:rFonts w:asciiTheme="minorEastAsia" w:hAnsiTheme="minorEastAsia" w:cstheme="minorEastAsia"/>
          <w:b/>
          <w:snapToGrid w:val="0"/>
          <w:kern w:val="0"/>
        </w:rPr>
      </w:pPr>
      <w:bookmarkStart w:id="29" w:name="_Toc15652"/>
      <w:r>
        <w:rPr>
          <w:rFonts w:hint="eastAsia" w:asciiTheme="minorEastAsia" w:hAnsiTheme="minorEastAsia" w:cstheme="minorEastAsia"/>
          <w:b/>
          <w:snapToGrid w:val="0"/>
          <w:kern w:val="0"/>
        </w:rPr>
        <w:t>2、 响应文件的组成</w:t>
      </w:r>
      <w:bookmarkEnd w:id="29"/>
    </w:p>
    <w:p w14:paraId="5F925540">
      <w:pPr>
        <w:adjustRightInd w:val="0"/>
        <w:spacing w:line="360" w:lineRule="auto"/>
        <w:rPr>
          <w:rFonts w:asciiTheme="minorEastAsia" w:hAnsiTheme="minorEastAsia" w:cstheme="minorEastAsia"/>
          <w:snapToGrid w:val="0"/>
          <w:kern w:val="0"/>
          <w:highlight w:val="none"/>
        </w:rPr>
      </w:pPr>
      <w:r>
        <w:rPr>
          <w:rFonts w:hint="eastAsia" w:asciiTheme="minorEastAsia" w:hAnsiTheme="minorEastAsia" w:cstheme="minorEastAsia"/>
          <w:snapToGrid w:val="0"/>
          <w:kern w:val="0"/>
          <w:highlight w:val="none"/>
        </w:rPr>
        <w:t>1、 响应文件应包括下列部分：《响应文件》、《</w:t>
      </w:r>
      <w:r>
        <w:rPr>
          <w:rFonts w:hint="eastAsia" w:asciiTheme="minorEastAsia" w:hAnsiTheme="minorEastAsia" w:cstheme="minorEastAsia"/>
          <w:snapToGrid w:val="0"/>
          <w:color w:val="auto"/>
          <w:kern w:val="0"/>
          <w:highlight w:val="none"/>
        </w:rPr>
        <w:t>资格审查文件</w:t>
      </w:r>
      <w:r>
        <w:rPr>
          <w:rFonts w:hint="eastAsia" w:asciiTheme="minorEastAsia" w:hAnsiTheme="minorEastAsia" w:cstheme="minorEastAsia"/>
          <w:snapToGrid w:val="0"/>
          <w:kern w:val="0"/>
          <w:highlight w:val="none"/>
        </w:rPr>
        <w:t>》等采购文件和现场评审小组要求提供的所有文件。</w:t>
      </w:r>
    </w:p>
    <w:p w14:paraId="3985D4EB">
      <w:pPr>
        <w:adjustRightInd w:val="0"/>
        <w:spacing w:line="360" w:lineRule="auto"/>
        <w:outlineLvl w:val="2"/>
        <w:rPr>
          <w:rFonts w:asciiTheme="minorEastAsia" w:hAnsiTheme="minorEastAsia" w:cstheme="minorEastAsia"/>
          <w:snapToGrid w:val="0"/>
          <w:kern w:val="0"/>
        </w:rPr>
      </w:pPr>
      <w:bookmarkStart w:id="30" w:name="_Toc11850"/>
      <w:r>
        <w:rPr>
          <w:rFonts w:hint="eastAsia" w:asciiTheme="minorEastAsia" w:hAnsiTheme="minorEastAsia" w:cstheme="minorEastAsia"/>
          <w:b/>
          <w:snapToGrid w:val="0"/>
          <w:kern w:val="0"/>
        </w:rPr>
        <w:t>3、 响应文件格式</w:t>
      </w:r>
      <w:bookmarkEnd w:id="30"/>
    </w:p>
    <w:p w14:paraId="37A05AEE">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2146749">
      <w:pPr>
        <w:adjustRightInd w:val="0"/>
        <w:spacing w:line="360" w:lineRule="auto"/>
        <w:outlineLvl w:val="2"/>
        <w:rPr>
          <w:rFonts w:asciiTheme="minorEastAsia" w:hAnsiTheme="minorEastAsia" w:cstheme="minorEastAsia"/>
          <w:b/>
          <w:snapToGrid w:val="0"/>
          <w:kern w:val="0"/>
        </w:rPr>
      </w:pPr>
      <w:bookmarkStart w:id="31" w:name="_Toc21716"/>
      <w:r>
        <w:rPr>
          <w:rFonts w:hint="eastAsia" w:asciiTheme="minorEastAsia" w:hAnsiTheme="minorEastAsia" w:cstheme="minorEastAsia"/>
          <w:b/>
          <w:snapToGrid w:val="0"/>
          <w:kern w:val="0"/>
        </w:rPr>
        <w:t>4、 响应报价</w:t>
      </w:r>
      <w:bookmarkEnd w:id="31"/>
    </w:p>
    <w:p w14:paraId="6C612A8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E505CC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响应供应商应在《资格审查文件》所附的“投标产品明细表”上写明响应货物的单价和响应总价。响应供应商对每种项目只允许有一个报价，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p>
    <w:p w14:paraId="34344E6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568E9041">
      <w:pPr>
        <w:pStyle w:val="36"/>
        <w:ind w:firstLine="0" w:firstLineChars="0"/>
        <w:rPr>
          <w:rFonts w:asciiTheme="minorEastAsia" w:hAnsiTheme="minorEastAsia" w:cstheme="minorEastAsia"/>
          <w:snapToGrid w:val="0"/>
          <w:highlight w:val="none"/>
        </w:rPr>
      </w:pPr>
      <w:r>
        <w:rPr>
          <w:rFonts w:hint="eastAsia" w:asciiTheme="minorEastAsia" w:hAnsiTheme="minorEastAsia" w:cstheme="minorEastAsia"/>
          <w:snapToGrid w:val="0"/>
          <w:highlight w:val="none"/>
        </w:rPr>
        <w:t>(4)报价需与同类产品、服务市场成交价格相匹配，如未提供有效成交业绩，需根据</w:t>
      </w:r>
      <w:r>
        <w:rPr>
          <w:rFonts w:hint="eastAsia" w:asciiTheme="minorEastAsia" w:hAnsiTheme="minorEastAsia" w:cstheme="minorEastAsia"/>
          <w:snapToGrid w:val="0"/>
          <w:highlight w:val="none"/>
          <w:lang w:eastAsia="zh-CN"/>
        </w:rPr>
        <w:t>设备科</w:t>
      </w:r>
      <w:r>
        <w:rPr>
          <w:rFonts w:hint="eastAsia" w:asciiTheme="minorEastAsia" w:hAnsiTheme="minorEastAsia" w:cstheme="minorEastAsia"/>
          <w:snapToGrid w:val="0"/>
          <w:highlight w:val="none"/>
        </w:rPr>
        <w:t>查询的同类产品、服务的成交价进行报价，如被评审专家认定为脱离市场价格虚高报价或明显低于市场价或低于成本价的内容，评审专家有权不接受该报价，视为报价无效。</w:t>
      </w:r>
    </w:p>
    <w:p w14:paraId="564558E9">
      <w:pPr>
        <w:pStyle w:val="36"/>
        <w:ind w:firstLine="0" w:firstLineChars="0"/>
        <w:rPr>
          <w:rFonts w:asciiTheme="minorEastAsia" w:hAnsiTheme="minorEastAsia" w:cstheme="minorEastAsia"/>
          <w:snapToGrid w:val="0"/>
        </w:rPr>
      </w:pPr>
      <w:r>
        <w:rPr>
          <w:rFonts w:hint="eastAsia" w:asciiTheme="minorEastAsia" w:hAnsiTheme="minorEastAsia" w:cstheme="minorEastAsia"/>
          <w:snapToGrid w:val="0"/>
        </w:rPr>
        <w:t>（5）评审小组不直接向落标方解释落标原因，不退还响应文件。如有质疑或投诉意见需实名制以书面形式并加盖投标企业公章递交监察科。</w:t>
      </w:r>
    </w:p>
    <w:p w14:paraId="79E99B67">
      <w:pPr>
        <w:pStyle w:val="36"/>
        <w:ind w:firstLine="0" w:firstLineChars="0"/>
        <w:rPr>
          <w:rFonts w:asciiTheme="minorEastAsia" w:hAnsiTheme="minorEastAsia" w:cstheme="minorEastAsia"/>
          <w:snapToGrid w:val="0"/>
          <w:highlight w:val="yellow"/>
        </w:rPr>
      </w:pPr>
    </w:p>
    <w:p w14:paraId="64EB4E18">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24E593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4D1DC77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82B247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E028EC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9E964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64BB36C8">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DC6374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76846C2D">
      <w:pPr>
        <w:pStyle w:val="36"/>
        <w:ind w:firstLine="0" w:firstLineChars="0"/>
        <w:outlineLvl w:val="1"/>
        <w:rPr>
          <w:rFonts w:asciiTheme="minorEastAsia" w:hAnsiTheme="minorEastAsia" w:cstheme="minorEastAsia"/>
          <w:b/>
          <w:bCs/>
          <w:snapToGrid w:val="0"/>
          <w:szCs w:val="24"/>
        </w:rPr>
      </w:pPr>
      <w:bookmarkStart w:id="32" w:name="q7"/>
      <w:bookmarkEnd w:id="32"/>
      <w:bookmarkStart w:id="33" w:name="_Toc22066"/>
      <w:bookmarkStart w:id="34" w:name="_Toc2301"/>
      <w:r>
        <w:rPr>
          <w:rFonts w:hint="eastAsia" w:asciiTheme="minorEastAsia" w:hAnsiTheme="minorEastAsia" w:cstheme="minorEastAsia"/>
          <w:b/>
          <w:bCs/>
          <w:snapToGrid w:val="0"/>
          <w:szCs w:val="24"/>
        </w:rPr>
        <w:t>三、响应文件的递交</w:t>
      </w:r>
      <w:bookmarkEnd w:id="33"/>
      <w:bookmarkEnd w:id="34"/>
    </w:p>
    <w:p w14:paraId="0C7B1B26">
      <w:pPr>
        <w:adjustRightInd w:val="0"/>
        <w:spacing w:line="360" w:lineRule="auto"/>
        <w:outlineLvl w:val="2"/>
        <w:rPr>
          <w:rFonts w:asciiTheme="minorEastAsia" w:hAnsiTheme="minorEastAsia" w:cstheme="minorEastAsia"/>
          <w:b/>
          <w:snapToGrid w:val="0"/>
          <w:kern w:val="0"/>
        </w:rPr>
      </w:pPr>
      <w:bookmarkStart w:id="35" w:name="_Toc2645"/>
      <w:r>
        <w:rPr>
          <w:rFonts w:hint="eastAsia" w:asciiTheme="minorEastAsia" w:hAnsiTheme="minorEastAsia" w:cstheme="minorEastAsia"/>
          <w:b/>
          <w:snapToGrid w:val="0"/>
          <w:kern w:val="0"/>
        </w:rPr>
        <w:t>1、响应文件的密封和标记</w:t>
      </w:r>
      <w:bookmarkEnd w:id="35"/>
    </w:p>
    <w:p w14:paraId="3FFDBE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498372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5FD42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80A13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071956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6A27BD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4A9ADD1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4AA058F5">
      <w:pPr>
        <w:adjustRightInd w:val="0"/>
        <w:spacing w:line="360" w:lineRule="auto"/>
        <w:outlineLvl w:val="2"/>
        <w:rPr>
          <w:rFonts w:asciiTheme="minorEastAsia" w:hAnsiTheme="minorEastAsia" w:cstheme="minorEastAsia"/>
          <w:b/>
          <w:snapToGrid w:val="0"/>
          <w:kern w:val="0"/>
        </w:rPr>
      </w:pPr>
      <w:bookmarkStart w:id="36" w:name="_Toc16297"/>
      <w:r>
        <w:rPr>
          <w:rFonts w:hint="eastAsia" w:asciiTheme="minorEastAsia" w:hAnsiTheme="minorEastAsia" w:cstheme="minorEastAsia"/>
          <w:b/>
          <w:snapToGrid w:val="0"/>
          <w:kern w:val="0"/>
        </w:rPr>
        <w:t>2、递交响应文件的时间、地点以及截止时间</w:t>
      </w:r>
      <w:bookmarkEnd w:id="36"/>
    </w:p>
    <w:p w14:paraId="65DE56F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5ADBC25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8401A0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6A1F742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37C20D8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有权拒绝接收在响应截止时间后递交的响应文件。如供应商有特殊情况，且征得评审专家的同意后可延长时间接受响应文件。</w:t>
      </w:r>
    </w:p>
    <w:p w14:paraId="55E8015A">
      <w:pPr>
        <w:pStyle w:val="36"/>
        <w:ind w:firstLine="0" w:firstLineChars="0"/>
        <w:outlineLvl w:val="1"/>
        <w:rPr>
          <w:rFonts w:asciiTheme="minorEastAsia" w:hAnsiTheme="minorEastAsia" w:cstheme="minorEastAsia"/>
          <w:b/>
          <w:bCs/>
          <w:kern w:val="2"/>
          <w:szCs w:val="24"/>
        </w:rPr>
      </w:pPr>
      <w:bookmarkStart w:id="37"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7"/>
    </w:p>
    <w:p w14:paraId="20EFCE2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1A05AC3C">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32DB0B3">
      <w:pPr>
        <w:pStyle w:val="36"/>
        <w:ind w:firstLine="0" w:firstLineChars="0"/>
        <w:outlineLvl w:val="1"/>
        <w:rPr>
          <w:rFonts w:asciiTheme="minorEastAsia" w:hAnsiTheme="minorEastAsia" w:cstheme="minorEastAsia"/>
          <w:b/>
          <w:bCs/>
          <w:kern w:val="2"/>
          <w:szCs w:val="24"/>
        </w:rPr>
      </w:pPr>
      <w:bookmarkStart w:id="38" w:name="_Toc1072"/>
      <w:r>
        <w:rPr>
          <w:rFonts w:hint="eastAsia" w:asciiTheme="minorEastAsia" w:hAnsiTheme="minorEastAsia" w:cstheme="minorEastAsia"/>
          <w:b/>
          <w:bCs/>
          <w:kern w:val="2"/>
          <w:szCs w:val="24"/>
        </w:rPr>
        <w:t>五、视为响应供应商串通，其投标无效的情况</w:t>
      </w:r>
      <w:bookmarkEnd w:id="38"/>
    </w:p>
    <w:p w14:paraId="63BD66F1">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6434982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C510918">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6E191DFD">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155A6261">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9BE4B45">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0F2F3F33">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90595CE">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5D56131C">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28FC88C6">
      <w:pPr>
        <w:pStyle w:val="3"/>
        <w:tabs>
          <w:tab w:val="left" w:pos="720"/>
        </w:tabs>
        <w:adjustRightInd w:val="0"/>
        <w:spacing w:before="120" w:beforeLines="50" w:after="120" w:afterLines="50"/>
        <w:jc w:val="center"/>
        <w:textAlignment w:val="baseline"/>
        <w:rPr>
          <w:rFonts w:ascii="方正小标宋简体" w:hAnsi="方正小标宋简体" w:eastAsia="方正小标宋简体" w:cs="方正小标宋简体"/>
          <w:kern w:val="0"/>
          <w:sz w:val="44"/>
          <w:szCs w:val="36"/>
        </w:rPr>
      </w:pPr>
    </w:p>
    <w:p w14:paraId="15238931">
      <w:pPr>
        <w:pStyle w:val="36"/>
        <w:ind w:firstLine="0" w:firstLineChars="0"/>
        <w:rPr>
          <w:rFonts w:ascii="方正小标宋简体" w:hAnsi="方正小标宋简体" w:eastAsia="方正小标宋简体" w:cs="方正小标宋简体"/>
          <w:sz w:val="44"/>
          <w:szCs w:val="36"/>
        </w:rPr>
      </w:pPr>
    </w:p>
    <w:p w14:paraId="4951C2ED">
      <w:pPr>
        <w:pStyle w:val="36"/>
        <w:ind w:firstLine="0" w:firstLineChars="0"/>
        <w:rPr>
          <w:rFonts w:ascii="方正小标宋简体" w:hAnsi="方正小标宋简体" w:eastAsia="方正小标宋简体" w:cs="方正小标宋简体"/>
          <w:sz w:val="44"/>
          <w:szCs w:val="36"/>
        </w:rPr>
      </w:pPr>
    </w:p>
    <w:bookmarkEnd w:id="24"/>
    <w:p w14:paraId="5ABAA238">
      <w:pPr>
        <w:numPr>
          <w:ilvl w:val="0"/>
          <w:numId w:val="14"/>
        </w:numPr>
        <w:jc w:val="center"/>
        <w:outlineLvl w:val="0"/>
        <w:rPr>
          <w:rFonts w:ascii="方正小标宋简体" w:hAnsi="方正小标宋简体" w:eastAsia="方正小标宋简体" w:cs="方正小标宋简体"/>
          <w:kern w:val="0"/>
          <w:sz w:val="44"/>
          <w:szCs w:val="36"/>
        </w:rPr>
      </w:pPr>
      <w:bookmarkStart w:id="39" w:name="_Toc3265"/>
      <w:r>
        <w:rPr>
          <w:rFonts w:hint="eastAsia" w:ascii="方正小标宋简体" w:hAnsi="方正小标宋简体" w:eastAsia="方正小标宋简体" w:cs="方正小标宋简体"/>
          <w:kern w:val="0"/>
          <w:sz w:val="44"/>
          <w:szCs w:val="36"/>
        </w:rPr>
        <w:t>合同文本</w:t>
      </w:r>
      <w:bookmarkEnd w:id="39"/>
    </w:p>
    <w:p w14:paraId="25093F1D">
      <w:pPr>
        <w:pStyle w:val="36"/>
        <w:ind w:firstLine="0" w:firstLineChars="0"/>
      </w:pPr>
    </w:p>
    <w:p w14:paraId="6C20BE27">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注：【中标后及时按照采购通知书所载联系方式联系设备科完成合同签订】</w:t>
      </w:r>
    </w:p>
    <w:p w14:paraId="078142AE">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3157FC2D">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119AA6F8">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0EFFD59C">
      <w:pPr>
        <w:numPr>
          <w:ilvl w:val="0"/>
          <w:numId w:val="15"/>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：生产许可证，注册证，授权过期等；</w:t>
      </w:r>
    </w:p>
    <w:p w14:paraId="6003AC70">
      <w:pPr>
        <w:numPr>
          <w:ilvl w:val="0"/>
          <w:numId w:val="15"/>
        </w:numPr>
        <w:rPr>
          <w:rFonts w:ascii="宋体" w:hAnsi="宋体" w:eastAsia="宋体" w:cs="宋体"/>
          <w:sz w:val="32"/>
          <w:szCs w:val="32"/>
        </w:rPr>
      </w:pPr>
      <w:r>
        <w:rPr>
          <w:rFonts w:hint="eastAsia" w:ascii="宋体" w:hAnsi="宋体" w:eastAsia="宋体" w:cs="宋体"/>
          <w:sz w:val="32"/>
          <w:szCs w:val="32"/>
        </w:rPr>
        <w:t>检查</w:t>
      </w:r>
      <w:r>
        <w:rPr>
          <w:rFonts w:hint="eastAsia" w:ascii="宋体" w:hAnsi="宋体" w:eastAsia="宋体" w:cs="宋体"/>
          <w:color w:val="FF0000"/>
          <w:sz w:val="32"/>
          <w:szCs w:val="32"/>
        </w:rPr>
        <w:t>中标目录与报价单是否一致</w:t>
      </w:r>
      <w:r>
        <w:rPr>
          <w:rFonts w:hint="eastAsia" w:ascii="宋体" w:hAnsi="宋体" w:eastAsia="宋体" w:cs="宋体"/>
          <w:sz w:val="32"/>
          <w:szCs w:val="32"/>
        </w:rPr>
        <w:t>；标书是否有</w:t>
      </w:r>
      <w:r>
        <w:rPr>
          <w:rFonts w:hint="eastAsia" w:ascii="宋体" w:hAnsi="宋体" w:eastAsia="宋体" w:cs="宋体"/>
          <w:color w:val="FF0000"/>
          <w:sz w:val="32"/>
          <w:szCs w:val="32"/>
        </w:rPr>
        <w:t>项目最终报价</w:t>
      </w:r>
      <w:r>
        <w:rPr>
          <w:rFonts w:hint="eastAsia" w:ascii="宋体" w:hAnsi="宋体" w:eastAsia="宋体" w:cs="宋体"/>
          <w:sz w:val="32"/>
          <w:szCs w:val="32"/>
        </w:rPr>
        <w:t>；</w:t>
      </w:r>
    </w:p>
    <w:p w14:paraId="622BF4FB">
      <w:pPr>
        <w:numPr>
          <w:ilvl w:val="0"/>
          <w:numId w:val="15"/>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236971DD">
      <w:pPr>
        <w:numPr>
          <w:ilvl w:val="0"/>
          <w:numId w:val="15"/>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2CA4430A">
      <w:pPr>
        <w:numPr>
          <w:ilvl w:val="0"/>
          <w:numId w:val="15"/>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262339C3">
      <w:pPr>
        <w:numPr>
          <w:ilvl w:val="0"/>
          <w:numId w:val="15"/>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BFEC7F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643FC34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5B09965F">
      <w:pPr>
        <w:numPr>
          <w:ilvl w:val="0"/>
          <w:numId w:val="15"/>
        </w:numPr>
        <w:rPr>
          <w:rFonts w:asciiTheme="minorEastAsia" w:hAnsiTheme="minorEastAsia" w:cstheme="minorEastAsia"/>
        </w:rPr>
      </w:pPr>
      <w:r>
        <w:rPr>
          <w:rFonts w:hint="eastAsia" w:ascii="宋体" w:hAnsi="宋体" w:eastAsia="宋体" w:cs="宋体"/>
          <w:color w:val="000000"/>
          <w:sz w:val="32"/>
          <w:szCs w:val="32"/>
          <w:shd w:val="clear" w:color="auto" w:fill="FFFFFF"/>
        </w:rPr>
        <w:t>做好合同后</w:t>
      </w:r>
      <w:r>
        <w:rPr>
          <w:rFonts w:hint="eastAsia" w:ascii="宋体" w:hAnsi="宋体" w:eastAsia="宋体" w:cs="宋体"/>
          <w:color w:val="auto"/>
          <w:sz w:val="32"/>
          <w:szCs w:val="32"/>
          <w:shd w:val="clear" w:color="auto" w:fill="FFFFFF"/>
          <w:lang w:eastAsia="zh-CN"/>
        </w:rPr>
        <w:t>发设备科</w:t>
      </w:r>
      <w:r>
        <w:rPr>
          <w:rFonts w:hint="eastAsia" w:ascii="宋体" w:hAnsi="宋体" w:eastAsia="宋体" w:cs="宋体"/>
          <w:color w:val="000000"/>
          <w:sz w:val="32"/>
          <w:szCs w:val="32"/>
          <w:shd w:val="clear" w:color="auto" w:fill="FFFFFF"/>
        </w:rPr>
        <w:t>，审核通过后再打印交到设备科。</w:t>
      </w:r>
      <w:bookmarkStart w:id="40" w:name="_Toc73517679"/>
      <w:bookmarkStart w:id="41" w:name="_Toc73521674"/>
      <w:bookmarkStart w:id="42" w:name="_Toc73521586"/>
      <w:bookmarkStart w:id="43" w:name="_Toc100052408"/>
      <w:bookmarkStart w:id="44" w:name="_Toc17773"/>
      <w:bookmarkStart w:id="45" w:name="_Toc73518157"/>
    </w:p>
    <w:p w14:paraId="19E8CDF3">
      <w:pPr>
        <w:adjustRightInd w:val="0"/>
        <w:snapToGrid w:val="0"/>
        <w:spacing w:line="480" w:lineRule="exact"/>
        <w:outlineLvl w:val="1"/>
        <w:rPr>
          <w:rFonts w:asciiTheme="minorEastAsia" w:hAnsiTheme="minorEastAsia" w:cstheme="minorEastAsia"/>
        </w:rPr>
      </w:pPr>
    </w:p>
    <w:p w14:paraId="57D95C2B">
      <w:pPr>
        <w:pStyle w:val="36"/>
        <w:ind w:firstLine="0" w:firstLineChars="0"/>
        <w:rPr>
          <w:rFonts w:asciiTheme="minorEastAsia" w:hAnsiTheme="minorEastAsia" w:cstheme="minorEastAsia"/>
        </w:rPr>
      </w:pPr>
    </w:p>
    <w:p w14:paraId="46E9BD39">
      <w:pPr>
        <w:adjustRightInd w:val="0"/>
        <w:snapToGrid w:val="0"/>
        <w:spacing w:line="480" w:lineRule="exact"/>
        <w:outlineLvl w:val="1"/>
        <w:rPr>
          <w:rFonts w:asciiTheme="minorEastAsia" w:hAnsiTheme="minorEastAsia" w:cstheme="minorEastAsia"/>
        </w:rPr>
      </w:pPr>
    </w:p>
    <w:p w14:paraId="654E10E8">
      <w:pPr>
        <w:adjustRightInd w:val="0"/>
        <w:snapToGrid w:val="0"/>
        <w:spacing w:line="480" w:lineRule="exact"/>
        <w:outlineLvl w:val="1"/>
        <w:rPr>
          <w:rFonts w:asciiTheme="minorEastAsia" w:hAnsiTheme="minorEastAsia" w:cstheme="minorEastAsia"/>
        </w:rPr>
      </w:pPr>
      <w:r>
        <w:rPr>
          <w:rFonts w:hint="eastAsia" w:asciiTheme="minorEastAsia" w:hAnsiTheme="minorEastAsia" w:cstheme="minorEastAsia"/>
        </w:rPr>
        <w:t>1．合同授予标准</w:t>
      </w:r>
      <w:bookmarkEnd w:id="40"/>
      <w:bookmarkEnd w:id="41"/>
      <w:bookmarkEnd w:id="42"/>
      <w:bookmarkEnd w:id="43"/>
      <w:bookmarkEnd w:id="44"/>
      <w:bookmarkEnd w:id="45"/>
    </w:p>
    <w:p w14:paraId="7E4C71F2">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7F242461">
      <w:pPr>
        <w:adjustRightInd w:val="0"/>
        <w:snapToGrid w:val="0"/>
        <w:spacing w:line="480" w:lineRule="exact"/>
        <w:outlineLvl w:val="1"/>
        <w:rPr>
          <w:rFonts w:asciiTheme="minorEastAsia" w:hAnsiTheme="minorEastAsia" w:cstheme="minorEastAsia"/>
        </w:rPr>
      </w:pPr>
      <w:bookmarkStart w:id="46" w:name="_Toc73518158"/>
      <w:bookmarkStart w:id="47" w:name="_Toc73521675"/>
      <w:bookmarkStart w:id="48" w:name="_Toc73521587"/>
      <w:bookmarkStart w:id="49" w:name="_Toc73517680"/>
      <w:bookmarkStart w:id="50" w:name="_Toc100052409"/>
      <w:bookmarkStart w:id="51" w:name="_Toc11263"/>
      <w:r>
        <w:rPr>
          <w:rFonts w:hint="eastAsia" w:asciiTheme="minorEastAsia" w:hAnsiTheme="minorEastAsia" w:cstheme="minorEastAsia"/>
        </w:rPr>
        <w:t>2．</w:t>
      </w:r>
      <w:bookmarkEnd w:id="46"/>
      <w:bookmarkEnd w:id="47"/>
      <w:bookmarkEnd w:id="48"/>
      <w:bookmarkEnd w:id="49"/>
      <w:bookmarkEnd w:id="50"/>
      <w:r>
        <w:rPr>
          <w:rFonts w:hint="eastAsia" w:asciiTheme="minorEastAsia" w:hAnsiTheme="minorEastAsia" w:cstheme="minorEastAsia"/>
        </w:rPr>
        <w:t>接受和拒绝任何或所有投标的权力</w:t>
      </w:r>
      <w:bookmarkEnd w:id="51"/>
    </w:p>
    <w:p w14:paraId="6E578A77">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68F50AE3">
      <w:pPr>
        <w:adjustRightInd w:val="0"/>
        <w:snapToGrid w:val="0"/>
        <w:spacing w:line="480" w:lineRule="exact"/>
        <w:outlineLvl w:val="1"/>
        <w:rPr>
          <w:rFonts w:asciiTheme="minorEastAsia" w:hAnsiTheme="minorEastAsia" w:cstheme="minorEastAsia"/>
        </w:rPr>
      </w:pPr>
      <w:bookmarkStart w:id="52" w:name="_Toc28536"/>
      <w:bookmarkStart w:id="53" w:name="_Toc73521677"/>
      <w:bookmarkStart w:id="54" w:name="_Toc73521589"/>
      <w:bookmarkStart w:id="55" w:name="_Toc100052410"/>
      <w:bookmarkStart w:id="56" w:name="_Toc73518160"/>
      <w:bookmarkStart w:id="57" w:name="_Toc73517682"/>
      <w:r>
        <w:rPr>
          <w:rFonts w:hint="eastAsia" w:asciiTheme="minorEastAsia" w:hAnsiTheme="minorEastAsia" w:cstheme="minorEastAsia"/>
        </w:rPr>
        <w:t>3．合同的签订</w:t>
      </w:r>
      <w:bookmarkEnd w:id="52"/>
      <w:bookmarkEnd w:id="53"/>
      <w:bookmarkEnd w:id="54"/>
      <w:bookmarkEnd w:id="55"/>
      <w:bookmarkEnd w:id="56"/>
      <w:bookmarkEnd w:id="57"/>
    </w:p>
    <w:p w14:paraId="187BBC9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1C9E8C96">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43DBC0A">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1965D37">
      <w:pPr>
        <w:pStyle w:val="44"/>
        <w:widowControl/>
        <w:spacing w:line="360" w:lineRule="auto"/>
        <w:ind w:firstLineChars="0"/>
        <w:jc w:val="left"/>
        <w:rPr>
          <w:rFonts w:asciiTheme="minorEastAsia" w:hAnsiTheme="minorEastAsia" w:cstheme="minorEastAsia"/>
          <w:szCs w:val="21"/>
        </w:rPr>
      </w:pPr>
    </w:p>
    <w:p w14:paraId="4412B4A0">
      <w:pPr>
        <w:widowControl/>
        <w:adjustRightInd w:val="0"/>
        <w:snapToGrid w:val="0"/>
        <w:spacing w:line="500" w:lineRule="exact"/>
        <w:rPr>
          <w:b/>
          <w:bCs/>
          <w:szCs w:val="21"/>
        </w:rPr>
      </w:pPr>
      <w:r>
        <w:rPr>
          <w:szCs w:val="21"/>
        </w:rPr>
        <w:br w:type="page"/>
      </w: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bookmarkStart w:id="58" w:name="_Toc8555"/>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rPr>
        <w:t>医用耗材</w:t>
      </w:r>
      <w:r>
        <w:rPr>
          <w:rFonts w:hint="eastAsia" w:ascii="宋体" w:hAnsi="宋体" w:eastAsia="宋体" w:cs="宋体"/>
          <w:b/>
          <w:sz w:val="32"/>
          <w:szCs w:val="32"/>
          <w:lang w:eastAsia="zh-CN"/>
        </w:rPr>
        <w:t>（试剂）</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联系电话：0374-7130069</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医用耗材购销质量保证协议书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耗材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一、乙方保证向甲方所提供的医用耗材为符合国家相关质量标准和行业标准的合格产品，以确保临床医疗安全。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二、医疗器械的包装，标识，标签，说明书等应符合国家和行业的有关规定。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三、甲方首次购入医疗器械时，乙方应向甲方提供齐备有效的相关资质证照，并对其提供各类资证的真实性、合法性承担法律责任。相关资证到期前必须及时到甲方办理资证的更新备案。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约定购销药品、医用设备、医用耗材等医药产品。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4A9E24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小标宋简体" w:hAnsi="方正小标宋简体" w:eastAsia="方正小标宋简体" w:cs="方正小标宋简体"/>
          <w:bCs/>
          <w:sz w:val="32"/>
          <w:szCs w:val="32"/>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030BA8A1">
      <w:pPr>
        <w:spacing w:line="400" w:lineRule="exact"/>
        <w:jc w:val="center"/>
        <w:outlineLvl w:val="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投标文件格式</w:t>
      </w:r>
      <w:bookmarkEnd w:id="58"/>
    </w:p>
    <w:p w14:paraId="4655FEF3">
      <w:pPr>
        <w:spacing w:line="400" w:lineRule="exact"/>
        <w:rPr>
          <w:rFonts w:ascii="宋体"/>
          <w:b/>
          <w:sz w:val="32"/>
          <w:szCs w:val="32"/>
          <w:highlight w:val="yellow"/>
        </w:rPr>
      </w:pPr>
    </w:p>
    <w:p w14:paraId="3CD382C9">
      <w:pPr>
        <w:spacing w:line="400" w:lineRule="exact"/>
        <w:rPr>
          <w:rFonts w:ascii="宋体"/>
          <w:b/>
          <w:sz w:val="32"/>
          <w:szCs w:val="32"/>
          <w:highlight w:val="yellow"/>
          <w:u w:val="single"/>
        </w:rPr>
      </w:pPr>
    </w:p>
    <w:p w14:paraId="154D0E72">
      <w:pPr>
        <w:spacing w:line="400" w:lineRule="exact"/>
        <w:jc w:val="center"/>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75B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42A80C77">
            <w:pPr>
              <w:spacing w:after="120" w:line="360"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224C45D2">
            <w:pPr>
              <w:spacing w:after="120" w:line="360" w:lineRule="auto"/>
              <w:jc w:val="center"/>
              <w:rPr>
                <w:rFonts w:hint="eastAsia" w:ascii="宋体" w:hAnsi="宋体" w:eastAsia="宋体" w:cs="宋体"/>
                <w:b/>
                <w:sz w:val="44"/>
                <w:szCs w:val="44"/>
              </w:rPr>
            </w:pPr>
            <w:r>
              <w:rPr>
                <w:rFonts w:hint="eastAsia" w:ascii="宋体" w:hAnsi="宋体" w:eastAsia="宋体" w:cs="宋体"/>
                <w:b/>
                <w:sz w:val="44"/>
                <w:szCs w:val="44"/>
              </w:rPr>
              <w:t>（双面打印）</w:t>
            </w:r>
          </w:p>
          <w:p w14:paraId="697E14F4">
            <w:pPr>
              <w:pStyle w:val="28"/>
              <w:ind w:firstLine="440"/>
              <w:rPr>
                <w:rFonts w:hint="eastAsia" w:ascii="宋体" w:hAnsi="宋体" w:eastAsia="宋体" w:cs="宋体"/>
                <w:sz w:val="22"/>
                <w:szCs w:val="28"/>
              </w:rPr>
            </w:pPr>
          </w:p>
          <w:p w14:paraId="5AE3A8FA">
            <w:pPr>
              <w:rPr>
                <w:rFonts w:hint="eastAsia" w:ascii="宋体" w:hAnsi="宋体" w:eastAsia="宋体" w:cs="宋体"/>
                <w:sz w:val="22"/>
                <w:szCs w:val="28"/>
              </w:rPr>
            </w:pPr>
          </w:p>
          <w:p w14:paraId="34DA2899">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正本</w:t>
            </w:r>
          </w:p>
          <w:p w14:paraId="1FBA0823">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副本</w:t>
            </w:r>
          </w:p>
          <w:p w14:paraId="171AA77B">
            <w:pPr>
              <w:pStyle w:val="11"/>
              <w:spacing w:line="360" w:lineRule="auto"/>
              <w:ind w:firstLine="482" w:firstLineChars="150"/>
              <w:rPr>
                <w:rFonts w:eastAsia="仿宋_GB2312"/>
                <w:b/>
                <w:sz w:val="32"/>
              </w:rPr>
            </w:pPr>
            <w:r>
              <w:rPr>
                <w:rFonts w:hint="eastAsia" w:eastAsia="仿宋_GB2312"/>
                <w:b/>
                <w:sz w:val="32"/>
              </w:rPr>
              <w:t xml:space="preserve">项目编号： </w:t>
            </w:r>
          </w:p>
          <w:p w14:paraId="56D4F968">
            <w:pPr>
              <w:pStyle w:val="11"/>
              <w:spacing w:line="360" w:lineRule="auto"/>
              <w:ind w:firstLine="482" w:firstLineChars="150"/>
              <w:rPr>
                <w:rFonts w:eastAsia="仿宋_GB2312"/>
                <w:b/>
                <w:sz w:val="32"/>
              </w:rPr>
            </w:pPr>
            <w:r>
              <w:rPr>
                <w:rFonts w:hint="eastAsia" w:eastAsia="仿宋_GB2312"/>
                <w:b/>
                <w:sz w:val="32"/>
              </w:rPr>
              <w:t xml:space="preserve">项目名称： </w:t>
            </w:r>
          </w:p>
          <w:p w14:paraId="5F523C92">
            <w:pPr>
              <w:pStyle w:val="11"/>
              <w:spacing w:line="360" w:lineRule="auto"/>
              <w:ind w:firstLine="482" w:firstLineChars="150"/>
              <w:rPr>
                <w:rFonts w:eastAsia="仿宋_GB2312"/>
                <w:b/>
                <w:sz w:val="32"/>
              </w:rPr>
            </w:pPr>
            <w:r>
              <w:rPr>
                <w:rFonts w:hint="eastAsia" w:eastAsia="仿宋_GB2312"/>
                <w:b/>
                <w:sz w:val="32"/>
              </w:rPr>
              <w:t>投标供应商：</w:t>
            </w:r>
          </w:p>
          <w:p w14:paraId="5E1DC8BF">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85FA4AA">
            <w:pPr>
              <w:pStyle w:val="11"/>
              <w:spacing w:line="360" w:lineRule="auto"/>
              <w:ind w:firstLine="482" w:firstLineChars="150"/>
              <w:rPr>
                <w:rFonts w:eastAsia="仿宋_GB2312"/>
                <w:b/>
                <w:sz w:val="32"/>
              </w:rPr>
            </w:pPr>
            <w:r>
              <w:rPr>
                <w:rFonts w:hint="eastAsia" w:eastAsia="仿宋_GB2312"/>
                <w:b/>
                <w:sz w:val="32"/>
              </w:rPr>
              <w:t xml:space="preserve">投标联系人：                                     </w:t>
            </w:r>
          </w:p>
          <w:p w14:paraId="278CAA66">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56A9123">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06717E25">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97C2640">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bookmarkStart w:id="59" w:name="_Toc29518"/>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59"/>
    </w:p>
    <w:p w14:paraId="360BB8C0">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
          <w:sz w:val="24"/>
        </w:rPr>
        <w:t>产品投标一览表</w:t>
      </w:r>
    </w:p>
    <w:p w14:paraId="4FEAC16A">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Cs/>
          <w:sz w:val="28"/>
          <w:szCs w:val="28"/>
        </w:rPr>
        <w:t>自查表</w:t>
      </w:r>
    </w:p>
    <w:p w14:paraId="51C22F9A">
      <w:pPr>
        <w:pStyle w:val="11"/>
        <w:numPr>
          <w:ilvl w:val="0"/>
          <w:numId w:val="16"/>
        </w:numPr>
        <w:adjustRightInd w:val="0"/>
        <w:snapToGrid w:val="0"/>
        <w:spacing w:line="480" w:lineRule="exact"/>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符合性资料</w:t>
      </w:r>
    </w:p>
    <w:p w14:paraId="5905666E">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投标承诺函</w:t>
      </w:r>
    </w:p>
    <w:p w14:paraId="30A53AC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签约承诺函</w:t>
      </w:r>
    </w:p>
    <w:p w14:paraId="628FC888">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履约承诺函</w:t>
      </w:r>
    </w:p>
    <w:p w14:paraId="72D5D23D">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售后服务承诺</w:t>
      </w:r>
    </w:p>
    <w:p w14:paraId="0FBBD0D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杜绝商业贿赂承诺书</w:t>
      </w:r>
    </w:p>
    <w:p w14:paraId="3D51D669">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诚信情况</w:t>
      </w:r>
    </w:p>
    <w:p w14:paraId="576FF73D">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lang w:eastAsia="zh-CN"/>
        </w:rPr>
        <w:t>鄢陵县人民医院医用耗材（试剂）</w:t>
      </w:r>
      <w:r>
        <w:rPr>
          <w:rFonts w:hint="eastAsia" w:ascii="宋体" w:hAnsi="宋体" w:eastAsia="宋体" w:cs="宋体"/>
          <w:sz w:val="28"/>
          <w:szCs w:val="28"/>
        </w:rPr>
        <w:t>产品质量及货源保证书</w:t>
      </w:r>
    </w:p>
    <w:p w14:paraId="5E853D41">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法定代表人授权委托书</w:t>
      </w:r>
    </w:p>
    <w:p w14:paraId="13FDE412">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法定代表人证明书</w:t>
      </w:r>
    </w:p>
    <w:p w14:paraId="19709039">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商务资料</w:t>
      </w:r>
    </w:p>
    <w:p w14:paraId="4165E42B">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投标人情况介绍表</w:t>
      </w:r>
    </w:p>
    <w:p w14:paraId="79DBBF27">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有效业绩</w:t>
      </w:r>
    </w:p>
    <w:p w14:paraId="56664743">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商务要求响应情况表</w:t>
      </w:r>
    </w:p>
    <w:p w14:paraId="30EF851A">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产品技术规格（含彩页）</w:t>
      </w:r>
    </w:p>
    <w:p w14:paraId="4F4E6313">
      <w:pPr>
        <w:pStyle w:val="11"/>
        <w:adjustRightInd w:val="0"/>
        <w:snapToGrid w:val="0"/>
        <w:spacing w:line="480" w:lineRule="exact"/>
        <w:ind w:left="142"/>
        <w:rPr>
          <w:rFonts w:hint="eastAsia" w:ascii="宋体" w:hAnsi="宋体" w:eastAsia="宋体" w:cs="宋体"/>
          <w:b/>
          <w:bCs/>
          <w:sz w:val="28"/>
          <w:szCs w:val="36"/>
        </w:rPr>
      </w:pPr>
      <w:r>
        <w:rPr>
          <w:rFonts w:hint="eastAsia" w:ascii="宋体" w:hAnsi="宋体" w:eastAsia="宋体" w:cs="宋体"/>
          <w:b/>
          <w:bCs/>
          <w:sz w:val="28"/>
          <w:szCs w:val="28"/>
        </w:rPr>
        <w:t>注：请投标人按照以下文件的要求格式、内容，顺序制作投标文件，并请编制目录及页码，否则可能将影响对投标文件的评价。</w:t>
      </w:r>
    </w:p>
    <w:p w14:paraId="1D2ADE4A">
      <w:pPr>
        <w:spacing w:line="400" w:lineRule="exact"/>
        <w:rPr>
          <w:rFonts w:ascii="宋体"/>
          <w:b/>
          <w:sz w:val="24"/>
        </w:rPr>
      </w:pPr>
    </w:p>
    <w:p w14:paraId="26D0A0CE">
      <w:pPr>
        <w:jc w:val="center"/>
        <w:rPr>
          <w:b/>
          <w:sz w:val="32"/>
          <w:szCs w:val="32"/>
        </w:rPr>
        <w:sectPr>
          <w:pgSz w:w="11906" w:h="16838"/>
          <w:pgMar w:top="1803" w:right="1440" w:bottom="1803" w:left="1440" w:header="851" w:footer="992" w:gutter="0"/>
          <w:cols w:space="0" w:num="1"/>
          <w:docGrid w:linePitch="322" w:charSpace="0"/>
        </w:sectPr>
      </w:pPr>
    </w:p>
    <w:p w14:paraId="0FB7F3C7">
      <w:pPr>
        <w:pStyle w:val="43"/>
        <w:adjustRightInd w:val="0"/>
        <w:snapToGrid w:val="0"/>
        <w:spacing w:line="480" w:lineRule="exact"/>
        <w:ind w:left="142" w:firstLine="0" w:firstLineChars="0"/>
        <w:rPr>
          <w:rFonts w:ascii="宋体" w:hAnsi="宋体" w:eastAsia="宋体" w:cs="宋体"/>
          <w:b/>
          <w:sz w:val="24"/>
        </w:rPr>
      </w:pPr>
      <w:r>
        <w:rPr>
          <w:rFonts w:hint="eastAsia" w:ascii="黑体" w:hAnsi="黑体" w:eastAsia="黑体" w:cs="宋体"/>
          <w:bCs/>
          <w:sz w:val="28"/>
          <w:szCs w:val="28"/>
        </w:rPr>
        <w:t>二、</w:t>
      </w:r>
      <w:r>
        <w:rPr>
          <w:rFonts w:ascii="宋体" w:hAnsi="宋体" w:eastAsia="宋体" w:cs="宋体"/>
          <w:b/>
          <w:sz w:val="24"/>
        </w:rPr>
        <w:t>产品投标一览表</w:t>
      </w:r>
    </w:p>
    <w:tbl>
      <w:tblPr>
        <w:tblStyle w:val="29"/>
        <w:tblpPr w:leftFromText="180" w:rightFromText="180" w:vertAnchor="text" w:horzAnchor="page" w:tblpX="547" w:tblpY="309"/>
        <w:tblOverlap w:val="never"/>
        <w:tblW w:w="5752" w:type="pct"/>
        <w:tblInd w:w="0" w:type="dxa"/>
        <w:tblLayout w:type="fixed"/>
        <w:tblCellMar>
          <w:top w:w="0" w:type="dxa"/>
          <w:left w:w="108" w:type="dxa"/>
          <w:bottom w:w="0" w:type="dxa"/>
          <w:right w:w="108" w:type="dxa"/>
        </w:tblCellMar>
      </w:tblPr>
      <w:tblGrid>
        <w:gridCol w:w="525"/>
        <w:gridCol w:w="1714"/>
        <w:gridCol w:w="684"/>
        <w:gridCol w:w="702"/>
        <w:gridCol w:w="848"/>
        <w:gridCol w:w="727"/>
        <w:gridCol w:w="835"/>
        <w:gridCol w:w="848"/>
        <w:gridCol w:w="699"/>
        <w:gridCol w:w="709"/>
        <w:gridCol w:w="848"/>
        <w:gridCol w:w="984"/>
        <w:gridCol w:w="709"/>
        <w:gridCol w:w="848"/>
        <w:gridCol w:w="808"/>
        <w:gridCol w:w="647"/>
        <w:gridCol w:w="1046"/>
        <w:gridCol w:w="1290"/>
      </w:tblGrid>
      <w:tr w14:paraId="21E4B10E">
        <w:tblPrEx>
          <w:tblCellMar>
            <w:top w:w="0" w:type="dxa"/>
            <w:left w:w="108" w:type="dxa"/>
            <w:bottom w:w="0" w:type="dxa"/>
            <w:right w:w="108" w:type="dxa"/>
          </w:tblCellMar>
        </w:tblPrEx>
        <w:trPr>
          <w:trHeight w:val="933"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EF81053">
            <w:pPr>
              <w:widowControl/>
              <w:jc w:val="center"/>
              <w:rPr>
                <w:b/>
                <w:sz w:val="28"/>
                <w:szCs w:val="28"/>
              </w:rPr>
            </w:pPr>
            <w:bookmarkStart w:id="60" w:name="_Toc14686"/>
            <w:r>
              <w:rPr>
                <w:rFonts w:hint="eastAsia" w:ascii="宋体" w:hAnsi="宋体" w:eastAsia="宋体" w:cs="宋体"/>
                <w:b/>
                <w:bCs/>
                <w:kern w:val="0"/>
                <w:sz w:val="28"/>
                <w:szCs w:val="28"/>
              </w:rPr>
              <w:t>项目名称</w:t>
            </w:r>
            <w:r>
              <w:rPr>
                <w:rFonts w:hint="eastAsia"/>
                <w:b/>
                <w:sz w:val="28"/>
                <w:szCs w:val="28"/>
              </w:rPr>
              <w:t>及采购编号：</w:t>
            </w:r>
          </w:p>
          <w:p w14:paraId="45BA2F62">
            <w:pPr>
              <w:widowControl/>
              <w:jc w:val="center"/>
              <w:rPr>
                <w:rFonts w:ascii="宋体" w:hAnsi="宋体" w:eastAsia="宋体" w:cs="宋体"/>
                <w:b/>
                <w:sz w:val="24"/>
              </w:rPr>
            </w:pPr>
            <w:r>
              <w:rPr>
                <w:rFonts w:ascii="宋体" w:hAnsi="宋体" w:eastAsia="宋体" w:cs="宋体"/>
                <w:b/>
                <w:sz w:val="24"/>
              </w:rPr>
              <w:t>产品投标一览表【必须与</w:t>
            </w:r>
            <w:r>
              <w:rPr>
                <w:rFonts w:hint="eastAsia" w:ascii="宋体" w:hAnsi="宋体" w:eastAsia="宋体" w:cs="宋体"/>
                <w:b/>
                <w:sz w:val="24"/>
              </w:rPr>
              <w:t>资格审查表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61F0C099">
        <w:tblPrEx>
          <w:tblCellMar>
            <w:top w:w="0" w:type="dxa"/>
            <w:left w:w="108" w:type="dxa"/>
            <w:bottom w:w="0" w:type="dxa"/>
            <w:right w:w="108" w:type="dxa"/>
          </w:tblCellMar>
        </w:tblPrEx>
        <w:trPr>
          <w:trHeight w:val="933" w:hRule="atLeast"/>
        </w:trPr>
        <w:tc>
          <w:tcPr>
            <w:tcW w:w="17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A4B58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5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AE2F72">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7CFB4B39">
            <w:pPr>
              <w:widowControl/>
              <w:jc w:val="center"/>
              <w:rPr>
                <w:rFonts w:ascii="宋体" w:hAnsi="宋体" w:eastAsia="宋体" w:cs="宋体"/>
                <w:b/>
                <w:bCs/>
                <w:kern w:val="0"/>
                <w:sz w:val="20"/>
                <w:szCs w:val="20"/>
              </w:rPr>
            </w:pPr>
            <w:r>
              <w:rPr>
                <w:rFonts w:ascii="宋体" w:hAnsi="宋体" w:eastAsia="宋体" w:cs="宋体"/>
                <w:b/>
                <w:bCs/>
                <w:kern w:val="0"/>
                <w:sz w:val="20"/>
                <w:szCs w:val="20"/>
              </w:rPr>
              <w:t>【填报内容必须与药品监督管理局印发的注册证上所有内容一模一样】</w:t>
            </w:r>
          </w:p>
        </w:tc>
        <w:tc>
          <w:tcPr>
            <w:tcW w:w="270" w:type="pct"/>
            <w:vMerge w:val="restart"/>
            <w:tcBorders>
              <w:top w:val="single" w:color="auto" w:sz="4" w:space="0"/>
              <w:left w:val="single" w:color="auto" w:sz="4" w:space="0"/>
              <w:right w:val="single" w:color="auto" w:sz="4" w:space="0"/>
            </w:tcBorders>
            <w:shd w:val="clear" w:color="auto" w:fill="auto"/>
            <w:vAlign w:val="center"/>
          </w:tcPr>
          <w:p w14:paraId="3DED59D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限价</w:t>
            </w:r>
          </w:p>
        </w:tc>
        <w:tc>
          <w:tcPr>
            <w:tcW w:w="274" w:type="pct"/>
            <w:vMerge w:val="restart"/>
            <w:tcBorders>
              <w:top w:val="single" w:color="auto" w:sz="4" w:space="0"/>
              <w:left w:val="single" w:color="auto" w:sz="4" w:space="0"/>
              <w:right w:val="single" w:color="auto" w:sz="4" w:space="0"/>
            </w:tcBorders>
            <w:shd w:val="clear" w:color="auto" w:fill="auto"/>
            <w:vAlign w:val="center"/>
          </w:tcPr>
          <w:p w14:paraId="65D839D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台产品代码</w:t>
            </w:r>
          </w:p>
        </w:tc>
        <w:tc>
          <w:tcPr>
            <w:tcW w:w="226" w:type="pct"/>
            <w:vMerge w:val="restart"/>
            <w:tcBorders>
              <w:top w:val="single" w:color="auto" w:sz="4" w:space="0"/>
              <w:left w:val="single" w:color="auto" w:sz="4" w:space="0"/>
              <w:right w:val="single" w:color="auto" w:sz="4" w:space="0"/>
            </w:tcBorders>
            <w:shd w:val="clear" w:color="auto" w:fill="auto"/>
            <w:vAlign w:val="center"/>
          </w:tcPr>
          <w:p w14:paraId="6EEF571A">
            <w:pPr>
              <w:widowControl/>
              <w:jc w:val="center"/>
              <w:rPr>
                <w:rFonts w:ascii="宋体" w:hAnsi="宋体" w:eastAsia="宋体" w:cs="宋体"/>
                <w:b/>
                <w:bCs/>
                <w:kern w:val="0"/>
                <w:sz w:val="20"/>
                <w:szCs w:val="20"/>
              </w:rPr>
            </w:pPr>
            <w:r>
              <w:rPr>
                <w:rFonts w:ascii="宋体" w:hAnsi="宋体" w:eastAsia="宋体" w:cs="宋体"/>
                <w:b/>
                <w:bCs/>
                <w:kern w:val="0"/>
                <w:sz w:val="20"/>
                <w:szCs w:val="20"/>
              </w:rPr>
              <w:t>包装规格</w:t>
            </w:r>
          </w:p>
        </w:tc>
        <w:tc>
          <w:tcPr>
            <w:tcW w:w="1585" w:type="pct"/>
            <w:gridSpan w:val="6"/>
            <w:tcBorders>
              <w:top w:val="single" w:color="auto" w:sz="4" w:space="0"/>
              <w:left w:val="nil"/>
              <w:bottom w:val="single" w:color="auto" w:sz="4" w:space="0"/>
              <w:right w:val="single" w:color="auto" w:sz="4" w:space="0"/>
            </w:tcBorders>
            <w:shd w:val="clear" w:color="auto" w:fill="auto"/>
            <w:noWrap/>
            <w:vAlign w:val="center"/>
          </w:tcPr>
          <w:p w14:paraId="2613EC7A">
            <w:pPr>
              <w:widowControl/>
              <w:jc w:val="center"/>
              <w:rPr>
                <w:rFonts w:ascii="宋体" w:hAnsi="宋体" w:eastAsia="宋体" w:cs="宋体"/>
                <w:bCs/>
                <w:kern w:val="0"/>
                <w:sz w:val="20"/>
                <w:szCs w:val="20"/>
              </w:rPr>
            </w:pPr>
            <w:r>
              <w:rPr>
                <w:rFonts w:hint="eastAsia" w:ascii="宋体" w:hAnsi="宋体" w:eastAsia="宋体" w:cs="宋体"/>
                <w:bCs/>
                <w:kern w:val="0"/>
                <w:sz w:val="20"/>
                <w:szCs w:val="20"/>
                <w:lang w:eastAsia="zh-CN"/>
              </w:rPr>
              <w:t>二、</w:t>
            </w:r>
            <w:r>
              <w:rPr>
                <w:rFonts w:hint="eastAsia" w:ascii="宋体" w:hAnsi="宋体" w:eastAsia="宋体" w:cs="宋体"/>
                <w:bCs/>
                <w:kern w:val="0"/>
                <w:sz w:val="20"/>
                <w:szCs w:val="20"/>
              </w:rPr>
              <w:t>三级医院近一年内使用价格（元）</w:t>
            </w:r>
          </w:p>
        </w:tc>
        <w:tc>
          <w:tcPr>
            <w:tcW w:w="209" w:type="pct"/>
            <w:vMerge w:val="restart"/>
            <w:tcBorders>
              <w:top w:val="single" w:color="auto" w:sz="4" w:space="0"/>
              <w:left w:val="single" w:color="auto" w:sz="4" w:space="0"/>
              <w:right w:val="single" w:color="auto" w:sz="4" w:space="0"/>
            </w:tcBorders>
            <w:shd w:val="clear" w:color="auto" w:fill="auto"/>
            <w:noWrap/>
            <w:vAlign w:val="center"/>
          </w:tcPr>
          <w:p w14:paraId="7E9A8868">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最小计量单位</w:t>
            </w:r>
          </w:p>
        </w:tc>
        <w:tc>
          <w:tcPr>
            <w:tcW w:w="338" w:type="pct"/>
            <w:vMerge w:val="restart"/>
            <w:tcBorders>
              <w:top w:val="single" w:color="auto" w:sz="4" w:space="0"/>
              <w:left w:val="single" w:color="auto" w:sz="4" w:space="0"/>
              <w:right w:val="single" w:color="auto" w:sz="4" w:space="0"/>
            </w:tcBorders>
            <w:shd w:val="clear" w:color="auto" w:fill="auto"/>
            <w:vAlign w:val="center"/>
          </w:tcPr>
          <w:p w14:paraId="2739A0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最小计量单位初次报价</w:t>
            </w:r>
          </w:p>
        </w:tc>
        <w:tc>
          <w:tcPr>
            <w:tcW w:w="413" w:type="pct"/>
            <w:vMerge w:val="restart"/>
            <w:tcBorders>
              <w:top w:val="single" w:color="auto" w:sz="4" w:space="0"/>
              <w:left w:val="single" w:color="auto" w:sz="4" w:space="0"/>
              <w:right w:val="single" w:color="auto" w:sz="4" w:space="0"/>
            </w:tcBorders>
            <w:shd w:val="clear" w:color="auto" w:fill="auto"/>
            <w:noWrap/>
            <w:vAlign w:val="center"/>
          </w:tcPr>
          <w:p w14:paraId="5423739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EFB3711">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32914EF">
        <w:tblPrEx>
          <w:tblCellMar>
            <w:top w:w="0" w:type="dxa"/>
            <w:left w:w="108" w:type="dxa"/>
            <w:bottom w:w="0" w:type="dxa"/>
            <w:right w:w="108" w:type="dxa"/>
          </w:tblCellMar>
        </w:tblPrEx>
        <w:trPr>
          <w:trHeight w:val="2361"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14:paraId="6E0FB024">
            <w:pPr>
              <w:widowControl/>
              <w:jc w:val="left"/>
              <w:rPr>
                <w:rFonts w:ascii="宋体" w:hAnsi="宋体" w:eastAsia="宋体" w:cs="宋体"/>
                <w:color w:val="000000"/>
                <w:kern w:val="0"/>
                <w:sz w:val="22"/>
                <w:szCs w:val="22"/>
              </w:rPr>
            </w:pP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3591529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27F9B4D9">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21" w:type="pct"/>
            <w:tcBorders>
              <w:top w:val="single" w:color="auto" w:sz="4" w:space="0"/>
              <w:left w:val="single" w:color="auto" w:sz="4" w:space="0"/>
              <w:bottom w:val="single" w:color="000000" w:sz="4" w:space="0"/>
              <w:right w:val="single" w:color="auto" w:sz="4" w:space="0"/>
            </w:tcBorders>
            <w:shd w:val="clear" w:color="auto" w:fill="auto"/>
            <w:vAlign w:val="center"/>
          </w:tcPr>
          <w:p w14:paraId="4F57FF2E">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注册证上的型号</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E0BEACA">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74" w:type="pct"/>
            <w:tcBorders>
              <w:top w:val="single" w:color="auto" w:sz="4" w:space="0"/>
              <w:left w:val="single" w:color="auto" w:sz="4" w:space="0"/>
              <w:bottom w:val="single" w:color="000000" w:sz="4" w:space="0"/>
              <w:right w:val="single" w:color="auto" w:sz="4" w:space="0"/>
            </w:tcBorders>
            <w:shd w:val="clear" w:color="auto" w:fill="auto"/>
            <w:vAlign w:val="center"/>
          </w:tcPr>
          <w:p w14:paraId="6B5C779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233" w:type="pct"/>
            <w:tcBorders>
              <w:top w:val="single" w:color="auto" w:sz="4" w:space="0"/>
              <w:left w:val="single" w:color="auto" w:sz="4" w:space="0"/>
              <w:bottom w:val="single" w:color="000000" w:sz="4" w:space="0"/>
              <w:right w:val="single" w:color="auto" w:sz="4" w:space="0"/>
            </w:tcBorders>
            <w:shd w:val="clear" w:color="auto" w:fill="auto"/>
            <w:vAlign w:val="center"/>
          </w:tcPr>
          <w:p w14:paraId="5B0CA6E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p>
        </w:tc>
        <w:tc>
          <w:tcPr>
            <w:tcW w:w="270" w:type="pct"/>
            <w:vMerge w:val="continue"/>
            <w:tcBorders>
              <w:left w:val="single" w:color="auto" w:sz="4" w:space="0"/>
              <w:bottom w:val="single" w:color="000000" w:sz="4" w:space="0"/>
              <w:right w:val="single" w:color="auto" w:sz="4" w:space="0"/>
            </w:tcBorders>
            <w:vAlign w:val="center"/>
          </w:tcPr>
          <w:p w14:paraId="419E593C">
            <w:pPr>
              <w:widowControl/>
              <w:jc w:val="left"/>
              <w:rPr>
                <w:rFonts w:ascii="宋体" w:hAnsi="宋体" w:eastAsia="宋体" w:cs="宋体"/>
                <w:b/>
                <w:bCs/>
                <w:kern w:val="0"/>
                <w:sz w:val="20"/>
                <w:szCs w:val="20"/>
              </w:rPr>
            </w:pPr>
          </w:p>
        </w:tc>
        <w:tc>
          <w:tcPr>
            <w:tcW w:w="274" w:type="pct"/>
            <w:vMerge w:val="continue"/>
            <w:tcBorders>
              <w:left w:val="single" w:color="auto" w:sz="4" w:space="0"/>
              <w:bottom w:val="single" w:color="000000" w:sz="4" w:space="0"/>
              <w:right w:val="single" w:color="auto" w:sz="4" w:space="0"/>
            </w:tcBorders>
            <w:vAlign w:val="center"/>
          </w:tcPr>
          <w:p w14:paraId="0AE43F8C">
            <w:pPr>
              <w:widowControl/>
              <w:jc w:val="left"/>
              <w:rPr>
                <w:rFonts w:ascii="宋体" w:hAnsi="宋体" w:eastAsia="宋体" w:cs="宋体"/>
                <w:b/>
                <w:bCs/>
                <w:kern w:val="0"/>
                <w:sz w:val="20"/>
                <w:szCs w:val="20"/>
              </w:rPr>
            </w:pPr>
          </w:p>
        </w:tc>
        <w:tc>
          <w:tcPr>
            <w:tcW w:w="226" w:type="pct"/>
            <w:vMerge w:val="continue"/>
            <w:tcBorders>
              <w:left w:val="single" w:color="auto" w:sz="4" w:space="0"/>
              <w:bottom w:val="single" w:color="000000" w:sz="4" w:space="0"/>
              <w:right w:val="single" w:color="auto" w:sz="4" w:space="0"/>
            </w:tcBorders>
            <w:vAlign w:val="center"/>
          </w:tcPr>
          <w:p w14:paraId="1228975B">
            <w:pPr>
              <w:widowControl/>
              <w:jc w:val="left"/>
              <w:rPr>
                <w:rFonts w:ascii="宋体" w:hAnsi="宋体" w:eastAsia="宋体" w:cs="宋体"/>
                <w:b/>
                <w:bCs/>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19D146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74" w:type="pct"/>
            <w:tcBorders>
              <w:top w:val="nil"/>
              <w:left w:val="nil"/>
              <w:bottom w:val="single" w:color="auto" w:sz="4" w:space="0"/>
              <w:right w:val="single" w:color="auto" w:sz="4" w:space="0"/>
            </w:tcBorders>
            <w:shd w:val="clear" w:color="auto" w:fill="auto"/>
            <w:vAlign w:val="center"/>
          </w:tcPr>
          <w:p w14:paraId="42DDE7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18" w:type="pct"/>
            <w:tcBorders>
              <w:top w:val="nil"/>
              <w:left w:val="nil"/>
              <w:bottom w:val="single" w:color="auto" w:sz="4" w:space="0"/>
              <w:right w:val="single" w:color="auto" w:sz="4" w:space="0"/>
            </w:tcBorders>
            <w:shd w:val="clear" w:color="auto" w:fill="auto"/>
            <w:vAlign w:val="center"/>
          </w:tcPr>
          <w:p w14:paraId="5D134D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29" w:type="pct"/>
            <w:tcBorders>
              <w:top w:val="nil"/>
              <w:left w:val="nil"/>
              <w:bottom w:val="single" w:color="auto" w:sz="4" w:space="0"/>
              <w:right w:val="single" w:color="auto" w:sz="4" w:space="0"/>
            </w:tcBorders>
            <w:shd w:val="clear" w:color="auto" w:fill="auto"/>
            <w:vAlign w:val="center"/>
          </w:tcPr>
          <w:p w14:paraId="3059C7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74" w:type="pct"/>
            <w:tcBorders>
              <w:top w:val="nil"/>
              <w:left w:val="nil"/>
              <w:bottom w:val="single" w:color="auto" w:sz="4" w:space="0"/>
              <w:right w:val="single" w:color="auto" w:sz="4" w:space="0"/>
            </w:tcBorders>
            <w:shd w:val="clear" w:color="auto" w:fill="auto"/>
            <w:vAlign w:val="center"/>
          </w:tcPr>
          <w:p w14:paraId="20319B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259" w:type="pct"/>
            <w:tcBorders>
              <w:top w:val="nil"/>
              <w:left w:val="nil"/>
              <w:bottom w:val="single" w:color="auto" w:sz="4" w:space="0"/>
              <w:right w:val="single" w:color="auto" w:sz="4" w:space="0"/>
            </w:tcBorders>
            <w:shd w:val="clear" w:color="auto" w:fill="auto"/>
            <w:vAlign w:val="center"/>
          </w:tcPr>
          <w:p w14:paraId="404E0C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09" w:type="pct"/>
            <w:vMerge w:val="continue"/>
            <w:tcBorders>
              <w:left w:val="single" w:color="auto" w:sz="4" w:space="0"/>
              <w:bottom w:val="single" w:color="000000" w:sz="4" w:space="0"/>
              <w:right w:val="single" w:color="auto" w:sz="4" w:space="0"/>
            </w:tcBorders>
            <w:vAlign w:val="center"/>
          </w:tcPr>
          <w:p w14:paraId="741FACC4">
            <w:pPr>
              <w:widowControl/>
              <w:jc w:val="left"/>
              <w:rPr>
                <w:rFonts w:ascii="宋体" w:hAnsi="宋体" w:eastAsia="宋体" w:cs="宋体"/>
                <w:color w:val="000000"/>
                <w:kern w:val="0"/>
                <w:sz w:val="22"/>
                <w:szCs w:val="22"/>
              </w:rPr>
            </w:pPr>
          </w:p>
        </w:tc>
        <w:tc>
          <w:tcPr>
            <w:tcW w:w="338" w:type="pct"/>
            <w:vMerge w:val="continue"/>
            <w:tcBorders>
              <w:left w:val="single" w:color="auto" w:sz="4" w:space="0"/>
              <w:bottom w:val="single" w:color="000000" w:sz="4" w:space="0"/>
              <w:right w:val="single" w:color="auto" w:sz="4" w:space="0"/>
            </w:tcBorders>
            <w:vAlign w:val="center"/>
          </w:tcPr>
          <w:p w14:paraId="32253E33">
            <w:pPr>
              <w:widowControl/>
              <w:jc w:val="left"/>
              <w:rPr>
                <w:rFonts w:ascii="宋体" w:hAnsi="宋体" w:eastAsia="宋体" w:cs="宋体"/>
                <w:color w:val="000000"/>
                <w:kern w:val="0"/>
                <w:sz w:val="22"/>
                <w:szCs w:val="22"/>
              </w:rPr>
            </w:pPr>
          </w:p>
        </w:tc>
        <w:tc>
          <w:tcPr>
            <w:tcW w:w="413" w:type="pct"/>
            <w:vMerge w:val="continue"/>
            <w:tcBorders>
              <w:left w:val="single" w:color="auto" w:sz="4" w:space="0"/>
              <w:bottom w:val="single" w:color="000000" w:sz="4" w:space="0"/>
              <w:right w:val="single" w:color="auto" w:sz="4" w:space="0"/>
            </w:tcBorders>
            <w:vAlign w:val="center"/>
          </w:tcPr>
          <w:p w14:paraId="07DE456D">
            <w:pPr>
              <w:widowControl/>
              <w:jc w:val="left"/>
              <w:rPr>
                <w:rFonts w:ascii="宋体" w:hAnsi="宋体" w:eastAsia="宋体" w:cs="宋体"/>
                <w:color w:val="000000"/>
                <w:kern w:val="0"/>
                <w:sz w:val="22"/>
                <w:szCs w:val="22"/>
              </w:rPr>
            </w:pPr>
          </w:p>
        </w:tc>
      </w:tr>
      <w:tr w14:paraId="405FEE4B">
        <w:tblPrEx>
          <w:tblCellMar>
            <w:top w:w="0" w:type="dxa"/>
            <w:left w:w="108" w:type="dxa"/>
            <w:bottom w:w="0" w:type="dxa"/>
            <w:right w:w="108" w:type="dxa"/>
          </w:tblCellMar>
        </w:tblPrEx>
        <w:trPr>
          <w:trHeight w:val="602"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7A471D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54" w:type="pct"/>
            <w:tcBorders>
              <w:top w:val="single" w:color="auto" w:sz="4" w:space="0"/>
              <w:left w:val="nil"/>
              <w:bottom w:val="single" w:color="auto" w:sz="4" w:space="0"/>
              <w:right w:val="single" w:color="auto" w:sz="4" w:space="0"/>
            </w:tcBorders>
            <w:shd w:val="clear" w:color="000000" w:fill="FFFFFF"/>
            <w:vAlign w:val="center"/>
          </w:tcPr>
          <w:p w14:paraId="3CABA10B">
            <w:pPr>
              <w:widowControl/>
              <w:rPr>
                <w:rFonts w:ascii="宋体" w:hAnsi="宋体" w:eastAsia="宋体" w:cs="宋体"/>
                <w:color w:val="FF0000"/>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28C2FFCE">
            <w:pPr>
              <w:widowControl/>
              <w:rPr>
                <w:rFonts w:ascii="宋体" w:hAnsi="宋体" w:eastAsia="宋体" w:cs="宋体"/>
                <w:color w:val="FF0000"/>
                <w:kern w:val="0"/>
                <w:sz w:val="20"/>
                <w:szCs w:val="20"/>
              </w:rPr>
            </w:pPr>
          </w:p>
        </w:tc>
        <w:tc>
          <w:tcPr>
            <w:tcW w:w="227" w:type="pct"/>
            <w:tcBorders>
              <w:top w:val="nil"/>
              <w:left w:val="nil"/>
              <w:bottom w:val="single" w:color="auto" w:sz="4" w:space="0"/>
              <w:right w:val="single" w:color="auto" w:sz="4" w:space="0"/>
            </w:tcBorders>
            <w:shd w:val="clear" w:color="auto" w:fill="auto"/>
            <w:vAlign w:val="center"/>
          </w:tcPr>
          <w:p w14:paraId="7CA6F6E0">
            <w:pPr>
              <w:widowControl/>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2E93EF0C">
            <w:pPr>
              <w:widowControl/>
              <w:rPr>
                <w:rFonts w:ascii="宋体" w:hAnsi="宋体" w:eastAsia="宋体" w:cs="宋体"/>
                <w:color w:val="FF0000"/>
                <w:kern w:val="0"/>
                <w:sz w:val="20"/>
                <w:szCs w:val="20"/>
              </w:rPr>
            </w:pPr>
          </w:p>
        </w:tc>
        <w:tc>
          <w:tcPr>
            <w:tcW w:w="233" w:type="pct"/>
            <w:tcBorders>
              <w:top w:val="nil"/>
              <w:left w:val="nil"/>
              <w:bottom w:val="single" w:color="auto" w:sz="4" w:space="0"/>
              <w:right w:val="single" w:color="auto" w:sz="4" w:space="0"/>
            </w:tcBorders>
            <w:shd w:val="clear" w:color="000000" w:fill="FFFFFF"/>
            <w:vAlign w:val="center"/>
          </w:tcPr>
          <w:p w14:paraId="636D3E32">
            <w:pPr>
              <w:widowControl/>
              <w:rPr>
                <w:rFonts w:ascii="宋体" w:hAnsi="宋体" w:eastAsia="宋体" w:cs="宋体"/>
                <w:color w:val="FF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4BB1C2E">
            <w:pPr>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000000" w:fill="FFFFFF"/>
            <w:vAlign w:val="center"/>
          </w:tcPr>
          <w:p w14:paraId="6B063239">
            <w:pPr>
              <w:widowControl/>
              <w:rPr>
                <w:rFonts w:ascii="宋体" w:hAnsi="宋体" w:eastAsia="宋体" w:cs="宋体"/>
                <w:color w:val="FF0000"/>
                <w:kern w:val="0"/>
                <w:sz w:val="20"/>
                <w:szCs w:val="20"/>
              </w:rPr>
            </w:pPr>
          </w:p>
        </w:tc>
        <w:tc>
          <w:tcPr>
            <w:tcW w:w="226" w:type="pct"/>
            <w:tcBorders>
              <w:top w:val="nil"/>
              <w:left w:val="nil"/>
              <w:bottom w:val="single" w:color="auto" w:sz="4" w:space="0"/>
              <w:right w:val="single" w:color="auto" w:sz="4" w:space="0"/>
            </w:tcBorders>
            <w:shd w:val="clear" w:color="auto" w:fill="auto"/>
            <w:noWrap/>
            <w:vAlign w:val="center"/>
          </w:tcPr>
          <w:p w14:paraId="4C13B38A">
            <w:pPr>
              <w:widowControl/>
              <w:rPr>
                <w:rFonts w:ascii="宋体" w:hAnsi="宋体" w:eastAsia="宋体" w:cs="宋体"/>
                <w:color w:val="FF0000"/>
                <w:kern w:val="0"/>
                <w:sz w:val="22"/>
                <w:szCs w:val="22"/>
              </w:rPr>
            </w:pPr>
          </w:p>
        </w:tc>
        <w:tc>
          <w:tcPr>
            <w:tcW w:w="229" w:type="pct"/>
            <w:tcBorders>
              <w:top w:val="nil"/>
              <w:left w:val="nil"/>
              <w:bottom w:val="single" w:color="auto" w:sz="4" w:space="0"/>
              <w:right w:val="single" w:color="auto" w:sz="4" w:space="0"/>
            </w:tcBorders>
            <w:shd w:val="clear" w:color="auto" w:fill="auto"/>
            <w:vAlign w:val="center"/>
          </w:tcPr>
          <w:p w14:paraId="68E350E1">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4186F6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1E217084">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6CB4A5D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0F8A7FCD">
            <w:pPr>
              <w:widowControl/>
              <w:jc w:val="center"/>
              <w:rPr>
                <w:rFonts w:ascii="宋体" w:hAnsi="宋体" w:eastAsia="宋体" w:cs="宋体"/>
                <w:color w:val="FF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70257C43">
            <w:pPr>
              <w:widowControl/>
              <w:jc w:val="center"/>
              <w:rPr>
                <w:rFonts w:ascii="宋体" w:hAnsi="宋体" w:eastAsia="宋体" w:cs="宋体"/>
                <w:color w:val="FF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227C6A8E">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126C945E">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005BA0F8">
            <w:pPr>
              <w:widowControl/>
              <w:jc w:val="left"/>
              <w:rPr>
                <w:rFonts w:ascii="宋体" w:hAnsi="宋体" w:eastAsia="宋体" w:cs="宋体"/>
                <w:color w:val="000000"/>
                <w:kern w:val="0"/>
                <w:sz w:val="22"/>
                <w:szCs w:val="22"/>
              </w:rPr>
            </w:pPr>
          </w:p>
        </w:tc>
      </w:tr>
      <w:tr w14:paraId="4B9A7D88">
        <w:tblPrEx>
          <w:tblCellMar>
            <w:top w:w="0" w:type="dxa"/>
            <w:left w:w="108" w:type="dxa"/>
            <w:bottom w:w="0" w:type="dxa"/>
            <w:right w:w="108" w:type="dxa"/>
          </w:tblCellMar>
        </w:tblPrEx>
        <w:trPr>
          <w:trHeight w:val="636"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5E5883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54" w:type="pct"/>
            <w:tcBorders>
              <w:top w:val="nil"/>
              <w:left w:val="nil"/>
              <w:bottom w:val="single" w:color="auto" w:sz="4" w:space="0"/>
              <w:right w:val="single" w:color="auto" w:sz="4" w:space="0"/>
            </w:tcBorders>
            <w:shd w:val="clear" w:color="000000" w:fill="FFFFFF"/>
            <w:vAlign w:val="center"/>
          </w:tcPr>
          <w:p w14:paraId="47C0BBAE">
            <w:pPr>
              <w:widowControl/>
              <w:jc w:val="left"/>
              <w:rPr>
                <w:rFonts w:ascii="宋体" w:hAnsi="宋体" w:eastAsia="宋体" w:cs="宋体"/>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3B925296">
            <w:pPr>
              <w:widowControl/>
              <w:jc w:val="left"/>
              <w:rPr>
                <w:rFonts w:ascii="宋体" w:hAnsi="宋体" w:eastAsia="宋体" w:cs="宋体"/>
                <w:kern w:val="0"/>
                <w:sz w:val="20"/>
                <w:szCs w:val="20"/>
              </w:rPr>
            </w:pPr>
          </w:p>
        </w:tc>
        <w:tc>
          <w:tcPr>
            <w:tcW w:w="227" w:type="pct"/>
            <w:tcBorders>
              <w:top w:val="nil"/>
              <w:left w:val="nil"/>
              <w:bottom w:val="single" w:color="auto" w:sz="4" w:space="0"/>
              <w:right w:val="single" w:color="auto" w:sz="4" w:space="0"/>
            </w:tcBorders>
            <w:shd w:val="clear" w:color="000000" w:fill="FFFFFF"/>
            <w:vAlign w:val="center"/>
          </w:tcPr>
          <w:p w14:paraId="04B2B944">
            <w:pPr>
              <w:widowControl/>
              <w:rPr>
                <w:rFonts w:ascii="宋体" w:hAnsi="宋体" w:eastAsia="宋体" w:cs="宋体"/>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37EC7BD0">
            <w:pPr>
              <w:widowControl/>
              <w:rPr>
                <w:rFonts w:ascii="宋体" w:hAnsi="宋体" w:eastAsia="宋体" w:cs="宋体"/>
                <w:kern w:val="0"/>
                <w:sz w:val="20"/>
                <w:szCs w:val="20"/>
              </w:rPr>
            </w:pPr>
          </w:p>
        </w:tc>
        <w:tc>
          <w:tcPr>
            <w:tcW w:w="233" w:type="pct"/>
            <w:tcBorders>
              <w:top w:val="nil"/>
              <w:left w:val="nil"/>
              <w:bottom w:val="single" w:color="auto" w:sz="4" w:space="0"/>
              <w:right w:val="single" w:color="auto" w:sz="4" w:space="0"/>
            </w:tcBorders>
            <w:shd w:val="clear" w:color="auto" w:fill="auto"/>
            <w:noWrap/>
            <w:vAlign w:val="center"/>
          </w:tcPr>
          <w:p w14:paraId="776A2F97">
            <w:pPr>
              <w:widowControl/>
              <w:jc w:val="left"/>
              <w:rPr>
                <w:rFonts w:ascii="宋体" w:hAnsi="宋体" w:eastAsia="宋体" w:cs="宋体"/>
                <w:color w:val="000000"/>
                <w:kern w:val="0"/>
                <w:sz w:val="22"/>
                <w:szCs w:val="22"/>
              </w:rPr>
            </w:pPr>
          </w:p>
        </w:tc>
        <w:tc>
          <w:tcPr>
            <w:tcW w:w="270" w:type="pct"/>
            <w:tcBorders>
              <w:top w:val="nil"/>
              <w:left w:val="nil"/>
              <w:bottom w:val="single" w:color="auto" w:sz="4" w:space="0"/>
              <w:right w:val="single" w:color="auto" w:sz="4" w:space="0"/>
            </w:tcBorders>
            <w:shd w:val="clear" w:color="auto" w:fill="auto"/>
            <w:vAlign w:val="center"/>
          </w:tcPr>
          <w:p w14:paraId="71BD5411">
            <w:pPr>
              <w:ind w:left="27"/>
              <w:jc w:val="left"/>
              <w:rPr>
                <w:rFonts w:ascii="宋体" w:hAnsi="宋体" w:eastAsia="宋体" w:cs="宋体"/>
                <w:color w:val="000000"/>
                <w:kern w:val="0"/>
                <w:sz w:val="22"/>
                <w:szCs w:val="22"/>
              </w:rPr>
            </w:pPr>
          </w:p>
        </w:tc>
        <w:tc>
          <w:tcPr>
            <w:tcW w:w="274" w:type="pct"/>
            <w:tcBorders>
              <w:top w:val="nil"/>
              <w:left w:val="nil"/>
              <w:bottom w:val="single" w:color="auto" w:sz="4" w:space="0"/>
              <w:right w:val="single" w:color="auto" w:sz="4" w:space="0"/>
            </w:tcBorders>
            <w:shd w:val="clear" w:color="auto" w:fill="auto"/>
            <w:noWrap/>
            <w:vAlign w:val="center"/>
          </w:tcPr>
          <w:p w14:paraId="249221D1">
            <w:pPr>
              <w:widowControl/>
              <w:jc w:val="left"/>
              <w:rPr>
                <w:rFonts w:ascii="宋体" w:hAnsi="宋体" w:eastAsia="宋体" w:cs="宋体"/>
                <w:color w:val="000000"/>
                <w:kern w:val="0"/>
                <w:sz w:val="22"/>
                <w:szCs w:val="22"/>
              </w:rPr>
            </w:pPr>
          </w:p>
        </w:tc>
        <w:tc>
          <w:tcPr>
            <w:tcW w:w="226" w:type="pct"/>
            <w:tcBorders>
              <w:top w:val="nil"/>
              <w:left w:val="nil"/>
              <w:bottom w:val="single" w:color="auto" w:sz="4" w:space="0"/>
              <w:right w:val="single" w:color="auto" w:sz="4" w:space="0"/>
            </w:tcBorders>
            <w:shd w:val="clear" w:color="000000" w:fill="FFFFFF"/>
            <w:vAlign w:val="center"/>
          </w:tcPr>
          <w:p w14:paraId="49C3185E">
            <w:pPr>
              <w:widowControl/>
              <w:rPr>
                <w:rFonts w:ascii="宋体" w:hAnsi="宋体" w:eastAsia="宋体" w:cs="宋体"/>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33E80A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57997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5DB727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0A315F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5E10D557">
            <w:pPr>
              <w:widowControl/>
              <w:jc w:val="center"/>
              <w:rPr>
                <w:rFonts w:ascii="宋体" w:hAnsi="宋体" w:eastAsia="宋体" w:cs="宋体"/>
                <w:color w:val="00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056747D6">
            <w:pPr>
              <w:widowControl/>
              <w:jc w:val="center"/>
              <w:rPr>
                <w:rFonts w:ascii="宋体" w:hAnsi="宋体" w:eastAsia="宋体" w:cs="宋体"/>
                <w:color w:val="00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57A78D2B">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227D8CFB">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3A924A52">
            <w:pPr>
              <w:widowControl/>
              <w:jc w:val="left"/>
              <w:rPr>
                <w:rFonts w:ascii="宋体" w:hAnsi="宋体" w:eastAsia="宋体" w:cs="宋体"/>
                <w:color w:val="000000"/>
                <w:kern w:val="0"/>
                <w:sz w:val="22"/>
                <w:szCs w:val="22"/>
              </w:rPr>
            </w:pPr>
          </w:p>
        </w:tc>
      </w:tr>
      <w:tr w14:paraId="31021437">
        <w:tblPrEx>
          <w:tblCellMar>
            <w:top w:w="0" w:type="dxa"/>
            <w:left w:w="108" w:type="dxa"/>
            <w:bottom w:w="0" w:type="dxa"/>
            <w:right w:w="108" w:type="dxa"/>
          </w:tblCellMar>
        </w:tblPrEx>
        <w:trPr>
          <w:trHeight w:val="636"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4B067FD">
            <w:pPr>
              <w:spacing w:line="360" w:lineRule="auto"/>
              <w:ind w:firstLine="241" w:firstLineChars="100"/>
              <w:rPr>
                <w:rFonts w:ascii="宋体" w:hAnsi="宋体" w:eastAsia="宋体" w:cs="宋体"/>
                <w:b/>
                <w:bCs/>
                <w:color w:val="000000" w:themeColor="text1"/>
                <w:sz w:val="24"/>
                <w14:textFill>
                  <w14:solidFill>
                    <w14:schemeClr w14:val="tx1"/>
                  </w14:solidFill>
                </w14:textFill>
              </w:rPr>
            </w:pPr>
          </w:p>
          <w:p w14:paraId="005CD829">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022AD438">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5982B956">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409A6D5A">
      <w:pPr>
        <w:ind w:firstLine="3855" w:firstLineChars="1200"/>
        <w:outlineLvl w:val="1"/>
        <w:rPr>
          <w:rFonts w:ascii="宋体" w:hAnsi="宋体" w:eastAsia="宋体" w:cs="宋体"/>
          <w:b/>
          <w:sz w:val="32"/>
          <w:szCs w:val="32"/>
        </w:rPr>
      </w:pPr>
    </w:p>
    <w:p w14:paraId="2F04DD6A">
      <w:pPr>
        <w:pStyle w:val="36"/>
        <w:ind w:firstLine="565" w:firstLineChars="176"/>
        <w:rPr>
          <w:rFonts w:ascii="宋体" w:hAnsi="宋体" w:eastAsia="宋体" w:cs="宋体"/>
          <w:b/>
          <w:sz w:val="32"/>
          <w:szCs w:val="32"/>
        </w:rPr>
        <w:sectPr>
          <w:footerReference r:id="rId4" w:type="default"/>
          <w:pgSz w:w="16838" w:h="11906" w:orient="landscape"/>
          <w:pgMar w:top="1440" w:right="1803" w:bottom="1440" w:left="1803" w:header="851" w:footer="992" w:gutter="0"/>
          <w:pgNumType w:start="1"/>
          <w:cols w:space="0" w:num="1"/>
          <w:docGrid w:linePitch="312" w:charSpace="0"/>
        </w:sectPr>
      </w:pPr>
    </w:p>
    <w:p w14:paraId="427548A3">
      <w:pPr>
        <w:ind w:firstLine="3855" w:firstLineChars="1200"/>
        <w:outlineLvl w:val="1"/>
        <w:rPr>
          <w:rFonts w:ascii="宋体" w:hAnsi="宋体" w:eastAsia="宋体" w:cs="宋体"/>
          <w:b/>
          <w:sz w:val="32"/>
          <w:szCs w:val="32"/>
        </w:rPr>
      </w:pPr>
      <w:r>
        <w:rPr>
          <w:rFonts w:hint="eastAsia" w:ascii="宋体" w:hAnsi="宋体" w:eastAsia="宋体" w:cs="宋体"/>
          <w:b/>
          <w:sz w:val="32"/>
          <w:szCs w:val="32"/>
        </w:rPr>
        <w:t>二、自查表</w:t>
      </w:r>
      <w:bookmarkEnd w:id="60"/>
    </w:p>
    <w:p w14:paraId="2F782FAC">
      <w:pPr>
        <w:outlineLvl w:val="2"/>
        <w:rPr>
          <w:rFonts w:ascii="宋体" w:hAnsi="宋体" w:eastAsia="宋体" w:cs="宋体"/>
          <w:b/>
          <w:bCs/>
          <w:color w:val="000000" w:themeColor="text1"/>
          <w:sz w:val="24"/>
          <w14:textFill>
            <w14:solidFill>
              <w14:schemeClr w14:val="tx1"/>
            </w14:solidFill>
          </w14:textFill>
        </w:rPr>
      </w:pPr>
      <w:bookmarkStart w:id="61" w:name="_Toc8491"/>
      <w:r>
        <w:rPr>
          <w:rFonts w:hint="eastAsia" w:ascii="宋体" w:hAnsi="宋体" w:eastAsia="宋体" w:cs="宋体"/>
          <w:b/>
          <w:bCs/>
          <w:sz w:val="24"/>
        </w:rPr>
        <w:t>（一）</w:t>
      </w:r>
      <w:bookmarkEnd w:id="61"/>
      <w:bookmarkStart w:id="62" w:name="_Toc24118"/>
      <w:r>
        <w:rPr>
          <w:rFonts w:hint="eastAsia" w:ascii="宋体" w:hAnsi="宋体" w:eastAsia="宋体" w:cs="宋体"/>
          <w:b/>
          <w:bCs/>
          <w:color w:val="000000" w:themeColor="text1"/>
          <w:sz w:val="24"/>
          <w14:textFill>
            <w14:solidFill>
              <w14:schemeClr w14:val="tx1"/>
            </w14:solidFill>
          </w14:textFill>
        </w:rPr>
        <w:t>符合性自查表</w:t>
      </w:r>
      <w:bookmarkEnd w:id="6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42A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41C29BB">
            <w:pPr>
              <w:jc w:val="center"/>
              <w:rPr>
                <w:rFonts w:ascii="宋体" w:hAnsi="宋体" w:cs="宋体"/>
                <w:b/>
                <w:bCs/>
                <w:sz w:val="24"/>
              </w:rPr>
            </w:pPr>
            <w:r>
              <w:rPr>
                <w:rFonts w:hint="eastAsia" w:ascii="宋体" w:hAnsi="宋体" w:cs="宋体"/>
                <w:b/>
                <w:bCs/>
                <w:sz w:val="24"/>
              </w:rPr>
              <w:t>序号</w:t>
            </w:r>
          </w:p>
        </w:tc>
        <w:tc>
          <w:tcPr>
            <w:tcW w:w="6623" w:type="dxa"/>
            <w:vAlign w:val="center"/>
          </w:tcPr>
          <w:p w14:paraId="06D0BD4B">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1A7AD0F">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6756796D">
            <w:pPr>
              <w:ind w:right="-178" w:rightChars="-85"/>
              <w:jc w:val="center"/>
              <w:rPr>
                <w:rFonts w:ascii="宋体" w:hAnsi="宋体" w:cs="宋体"/>
                <w:b/>
                <w:bCs/>
                <w:sz w:val="24"/>
              </w:rPr>
            </w:pPr>
            <w:r>
              <w:rPr>
                <w:rFonts w:hint="eastAsia" w:ascii="宋体" w:hAnsi="宋体" w:cs="宋体"/>
                <w:b/>
                <w:bCs/>
                <w:sz w:val="24"/>
              </w:rPr>
              <w:t>证明资料</w:t>
            </w:r>
          </w:p>
        </w:tc>
      </w:tr>
      <w:tr w14:paraId="100F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43E70D78">
            <w:pPr>
              <w:jc w:val="center"/>
              <w:rPr>
                <w:rFonts w:ascii="宋体" w:hAnsi="宋体" w:cs="宋体"/>
                <w:szCs w:val="21"/>
              </w:rPr>
            </w:pPr>
            <w:r>
              <w:rPr>
                <w:rFonts w:hint="eastAsia" w:ascii="宋体" w:hAnsi="宋体" w:cs="宋体"/>
                <w:szCs w:val="21"/>
              </w:rPr>
              <w:t>1</w:t>
            </w:r>
          </w:p>
        </w:tc>
        <w:tc>
          <w:tcPr>
            <w:tcW w:w="6623" w:type="dxa"/>
            <w:vAlign w:val="center"/>
          </w:tcPr>
          <w:p w14:paraId="76C3D1FB">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F9855BE">
            <w:pPr>
              <w:ind w:left="40" w:leftChars="19"/>
              <w:rPr>
                <w:rFonts w:ascii="宋体" w:hAnsi="宋体" w:cs="宋体"/>
                <w:szCs w:val="21"/>
              </w:rPr>
            </w:pPr>
            <w:r>
              <w:rPr>
                <w:rFonts w:hint="eastAsia" w:ascii="宋体" w:hAnsi="宋体" w:cs="宋体"/>
                <w:szCs w:val="21"/>
              </w:rPr>
              <w:t>□通过</w:t>
            </w:r>
          </w:p>
          <w:p w14:paraId="322A9827">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6497602E">
            <w:pPr>
              <w:pStyle w:val="10"/>
              <w:rPr>
                <w:rFonts w:ascii="宋体" w:hAnsi="宋体" w:cs="宋体"/>
                <w:sz w:val="21"/>
                <w:szCs w:val="21"/>
              </w:rPr>
            </w:pPr>
            <w:r>
              <w:rPr>
                <w:rFonts w:hint="eastAsia" w:ascii="宋体" w:hAnsi="宋体" w:cs="宋体"/>
                <w:sz w:val="21"/>
                <w:szCs w:val="21"/>
              </w:rPr>
              <w:t>见投标文件第( )页</w:t>
            </w:r>
          </w:p>
        </w:tc>
      </w:tr>
      <w:tr w14:paraId="0FA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297C18DC">
            <w:pPr>
              <w:jc w:val="center"/>
              <w:rPr>
                <w:rFonts w:ascii="宋体" w:hAnsi="宋体" w:cs="宋体"/>
                <w:szCs w:val="21"/>
              </w:rPr>
            </w:pPr>
            <w:r>
              <w:rPr>
                <w:rFonts w:hint="eastAsia" w:ascii="宋体" w:hAnsi="宋体" w:cs="宋体"/>
                <w:szCs w:val="21"/>
              </w:rPr>
              <w:t>2</w:t>
            </w:r>
          </w:p>
        </w:tc>
        <w:tc>
          <w:tcPr>
            <w:tcW w:w="6623" w:type="dxa"/>
            <w:vAlign w:val="center"/>
          </w:tcPr>
          <w:p w14:paraId="2266835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17EF5D58">
            <w:pPr>
              <w:ind w:left="36" w:leftChars="17"/>
              <w:rPr>
                <w:rFonts w:ascii="宋体" w:hAnsi="宋体" w:cs="宋体"/>
                <w:szCs w:val="21"/>
              </w:rPr>
            </w:pPr>
            <w:r>
              <w:rPr>
                <w:rFonts w:hint="eastAsia" w:ascii="宋体" w:hAnsi="宋体" w:cs="宋体"/>
                <w:szCs w:val="21"/>
              </w:rPr>
              <w:t>□通过</w:t>
            </w:r>
          </w:p>
          <w:p w14:paraId="44CE19C4">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61720CBF">
            <w:pPr>
              <w:ind w:right="-178" w:rightChars="-85"/>
              <w:rPr>
                <w:rFonts w:ascii="宋体" w:hAnsi="宋体" w:cs="宋体"/>
                <w:szCs w:val="21"/>
              </w:rPr>
            </w:pPr>
            <w:r>
              <w:rPr>
                <w:rFonts w:hint="eastAsia" w:ascii="宋体" w:hAnsi="宋体" w:cs="宋体"/>
                <w:szCs w:val="21"/>
              </w:rPr>
              <w:t>见投标文件第( )页</w:t>
            </w:r>
          </w:p>
        </w:tc>
      </w:tr>
      <w:tr w14:paraId="751D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0" w:type="dxa"/>
            <w:vAlign w:val="center"/>
          </w:tcPr>
          <w:p w14:paraId="36CA3EE8">
            <w:pPr>
              <w:jc w:val="center"/>
              <w:rPr>
                <w:rFonts w:ascii="宋体" w:hAnsi="宋体" w:cs="宋体"/>
                <w:szCs w:val="21"/>
              </w:rPr>
            </w:pPr>
            <w:r>
              <w:rPr>
                <w:rFonts w:hint="eastAsia" w:ascii="宋体" w:hAnsi="宋体" w:cs="宋体"/>
                <w:szCs w:val="21"/>
              </w:rPr>
              <w:t>3</w:t>
            </w:r>
          </w:p>
        </w:tc>
        <w:tc>
          <w:tcPr>
            <w:tcW w:w="6623" w:type="dxa"/>
            <w:vAlign w:val="center"/>
          </w:tcPr>
          <w:p w14:paraId="5B88633B">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690B0DDF">
            <w:pPr>
              <w:autoSpaceDE w:val="0"/>
              <w:autoSpaceDN w:val="0"/>
              <w:adjustRightInd w:val="0"/>
              <w:snapToGrid w:val="0"/>
              <w:rPr>
                <w:rFonts w:eastAsia="宋体"/>
                <w:szCs w:val="21"/>
              </w:rPr>
            </w:pPr>
            <w:r>
              <w:rPr>
                <w:rFonts w:hint="eastAsia" w:eastAsia="宋体"/>
                <w:szCs w:val="21"/>
              </w:rPr>
              <w:t>（1）投标报价超过本项目最高限价。</w:t>
            </w:r>
          </w:p>
          <w:p w14:paraId="22525804">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E50A908">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CC53D6D">
            <w:pPr>
              <w:rPr>
                <w:rFonts w:ascii="宋体" w:hAnsi="宋体" w:cs="宋体"/>
                <w:szCs w:val="21"/>
              </w:rPr>
            </w:pPr>
            <w:r>
              <w:rPr>
                <w:rFonts w:hint="eastAsia" w:eastAsia="宋体"/>
                <w:szCs w:val="21"/>
              </w:rPr>
              <w:t>（4）投标报价有严重缺漏项目。</w:t>
            </w:r>
          </w:p>
        </w:tc>
        <w:tc>
          <w:tcPr>
            <w:tcW w:w="1183" w:type="dxa"/>
            <w:vAlign w:val="center"/>
          </w:tcPr>
          <w:p w14:paraId="7A216BA5">
            <w:pPr>
              <w:ind w:left="36" w:leftChars="17"/>
              <w:rPr>
                <w:rFonts w:ascii="宋体" w:hAnsi="宋体" w:cs="宋体"/>
                <w:szCs w:val="21"/>
              </w:rPr>
            </w:pPr>
            <w:r>
              <w:rPr>
                <w:rFonts w:hint="eastAsia" w:ascii="宋体" w:hAnsi="宋体" w:cs="宋体"/>
                <w:szCs w:val="21"/>
              </w:rPr>
              <w:t>□通过</w:t>
            </w:r>
          </w:p>
          <w:p w14:paraId="10A208BA">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0F4A340A">
            <w:pPr>
              <w:ind w:right="-178" w:rightChars="-85"/>
              <w:rPr>
                <w:rFonts w:ascii="宋体" w:hAnsi="宋体" w:cs="宋体"/>
                <w:szCs w:val="21"/>
              </w:rPr>
            </w:pPr>
            <w:r>
              <w:rPr>
                <w:rFonts w:hint="eastAsia" w:ascii="宋体" w:hAnsi="宋体" w:cs="宋体"/>
                <w:szCs w:val="21"/>
              </w:rPr>
              <w:t>见投标文件第( )页</w:t>
            </w:r>
          </w:p>
        </w:tc>
      </w:tr>
      <w:tr w14:paraId="599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06852BE5">
            <w:pPr>
              <w:jc w:val="center"/>
              <w:rPr>
                <w:rFonts w:ascii="宋体" w:hAnsi="宋体" w:cs="宋体"/>
                <w:szCs w:val="21"/>
              </w:rPr>
            </w:pPr>
            <w:r>
              <w:rPr>
                <w:rFonts w:hint="eastAsia" w:ascii="宋体" w:hAnsi="宋体" w:cs="宋体"/>
                <w:szCs w:val="21"/>
              </w:rPr>
              <w:t>4</w:t>
            </w:r>
          </w:p>
        </w:tc>
        <w:tc>
          <w:tcPr>
            <w:tcW w:w="6623" w:type="dxa"/>
            <w:vAlign w:val="center"/>
          </w:tcPr>
          <w:p w14:paraId="2CA04ABD">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2B545256">
            <w:pPr>
              <w:ind w:left="40" w:leftChars="19"/>
              <w:rPr>
                <w:rFonts w:ascii="宋体" w:hAnsi="宋体" w:cs="宋体"/>
                <w:szCs w:val="21"/>
              </w:rPr>
            </w:pPr>
            <w:r>
              <w:rPr>
                <w:rFonts w:hint="eastAsia" w:ascii="宋体" w:hAnsi="宋体" w:cs="宋体"/>
                <w:szCs w:val="21"/>
              </w:rPr>
              <w:t>□通过</w:t>
            </w:r>
          </w:p>
          <w:p w14:paraId="1D9871D5">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2C9420C5">
            <w:pPr>
              <w:pStyle w:val="10"/>
              <w:rPr>
                <w:rFonts w:ascii="宋体" w:hAnsi="宋体" w:cs="宋体"/>
                <w:sz w:val="21"/>
                <w:szCs w:val="21"/>
              </w:rPr>
            </w:pPr>
            <w:r>
              <w:rPr>
                <w:rFonts w:hint="eastAsia" w:ascii="宋体" w:hAnsi="宋体" w:cs="宋体"/>
                <w:sz w:val="21"/>
                <w:szCs w:val="21"/>
              </w:rPr>
              <w:t>见投标文件第( )页</w:t>
            </w:r>
          </w:p>
        </w:tc>
      </w:tr>
      <w:tr w14:paraId="43E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4A66DE6C">
            <w:pPr>
              <w:jc w:val="center"/>
              <w:rPr>
                <w:rFonts w:ascii="宋体" w:hAnsi="宋体" w:cs="宋体"/>
                <w:szCs w:val="21"/>
              </w:rPr>
            </w:pPr>
            <w:r>
              <w:rPr>
                <w:rFonts w:hint="eastAsia" w:ascii="宋体" w:hAnsi="宋体" w:cs="宋体"/>
                <w:szCs w:val="21"/>
              </w:rPr>
              <w:t>5</w:t>
            </w:r>
          </w:p>
        </w:tc>
        <w:tc>
          <w:tcPr>
            <w:tcW w:w="6623" w:type="dxa"/>
            <w:vAlign w:val="center"/>
          </w:tcPr>
          <w:p w14:paraId="464F6E00">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43A4A994">
            <w:pPr>
              <w:ind w:left="40" w:leftChars="19"/>
              <w:rPr>
                <w:rFonts w:ascii="宋体" w:hAnsi="宋体" w:cs="宋体"/>
                <w:szCs w:val="21"/>
              </w:rPr>
            </w:pPr>
            <w:r>
              <w:rPr>
                <w:rFonts w:hint="eastAsia" w:ascii="宋体" w:hAnsi="宋体" w:cs="宋体"/>
                <w:szCs w:val="21"/>
              </w:rPr>
              <w:t>□通过</w:t>
            </w:r>
          </w:p>
          <w:p w14:paraId="5F8CC1F3">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614DB81">
            <w:pPr>
              <w:pStyle w:val="10"/>
              <w:rPr>
                <w:rFonts w:ascii="宋体" w:hAnsi="宋体" w:cs="宋体"/>
                <w:sz w:val="21"/>
                <w:szCs w:val="21"/>
              </w:rPr>
            </w:pPr>
            <w:r>
              <w:rPr>
                <w:rFonts w:hint="eastAsia" w:ascii="宋体" w:hAnsi="宋体" w:cs="宋体"/>
                <w:sz w:val="21"/>
                <w:szCs w:val="21"/>
              </w:rPr>
              <w:t>见投标文件第( )页</w:t>
            </w:r>
          </w:p>
        </w:tc>
      </w:tr>
      <w:tr w14:paraId="77D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EB47CED">
            <w:pPr>
              <w:jc w:val="center"/>
              <w:rPr>
                <w:rFonts w:ascii="宋体" w:hAnsi="宋体" w:cs="宋体"/>
                <w:szCs w:val="21"/>
              </w:rPr>
            </w:pPr>
            <w:r>
              <w:rPr>
                <w:rFonts w:hint="eastAsia" w:ascii="宋体" w:hAnsi="宋体" w:cs="宋体"/>
                <w:szCs w:val="21"/>
              </w:rPr>
              <w:t>6</w:t>
            </w:r>
          </w:p>
        </w:tc>
        <w:tc>
          <w:tcPr>
            <w:tcW w:w="6623" w:type="dxa"/>
            <w:vAlign w:val="center"/>
          </w:tcPr>
          <w:p w14:paraId="0B7282A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所投产品如为医疗器械，医疗器械注册证所载适用范围符合临床实际需求。</w:t>
            </w:r>
          </w:p>
        </w:tc>
        <w:tc>
          <w:tcPr>
            <w:tcW w:w="1183" w:type="dxa"/>
            <w:vAlign w:val="center"/>
          </w:tcPr>
          <w:p w14:paraId="3F63E0D8">
            <w:pPr>
              <w:ind w:left="40" w:leftChars="19"/>
              <w:rPr>
                <w:rFonts w:ascii="宋体" w:hAnsi="宋体" w:cs="宋体"/>
                <w:szCs w:val="21"/>
              </w:rPr>
            </w:pPr>
            <w:r>
              <w:rPr>
                <w:rFonts w:hint="eastAsia" w:ascii="宋体" w:hAnsi="宋体" w:cs="宋体"/>
                <w:szCs w:val="21"/>
              </w:rPr>
              <w:t>□通过</w:t>
            </w:r>
          </w:p>
          <w:p w14:paraId="1E0C0B62">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E1B8A8D">
            <w:pPr>
              <w:pStyle w:val="10"/>
              <w:rPr>
                <w:rFonts w:ascii="宋体" w:hAnsi="宋体" w:cs="宋体"/>
                <w:sz w:val="21"/>
                <w:szCs w:val="21"/>
              </w:rPr>
            </w:pPr>
            <w:r>
              <w:rPr>
                <w:rFonts w:hint="eastAsia" w:ascii="宋体" w:hAnsi="宋体" w:cs="宋体"/>
                <w:sz w:val="21"/>
                <w:szCs w:val="21"/>
              </w:rPr>
              <w:t>见投标文件第( )页</w:t>
            </w:r>
          </w:p>
        </w:tc>
      </w:tr>
    </w:tbl>
    <w:p w14:paraId="01B0CB4D">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7CFFEF7C">
      <w:pPr>
        <w:pStyle w:val="28"/>
        <w:ind w:firstLine="480"/>
        <w:rPr>
          <w:rFonts w:ascii="宋体" w:hAnsi="宋体" w:eastAsia="宋体" w:cs="宋体"/>
          <w:sz w:val="24"/>
        </w:rPr>
      </w:pPr>
    </w:p>
    <w:p w14:paraId="21A183A8"/>
    <w:p w14:paraId="4D1F0789">
      <w:pPr>
        <w:spacing w:line="360" w:lineRule="auto"/>
        <w:rPr>
          <w:rFonts w:eastAsia="宋体"/>
          <w:sz w:val="24"/>
        </w:rPr>
      </w:pPr>
      <w:r>
        <w:rPr>
          <w:rFonts w:eastAsia="宋体"/>
          <w:b/>
          <w:bCs/>
          <w:sz w:val="24"/>
        </w:rPr>
        <w:t>投标人单位名称：</w:t>
      </w:r>
    </w:p>
    <w:p w14:paraId="4ADD3B4D">
      <w:pPr>
        <w:spacing w:line="360" w:lineRule="auto"/>
        <w:rPr>
          <w:rFonts w:eastAsia="宋体"/>
          <w:b/>
          <w:bCs/>
          <w:sz w:val="24"/>
        </w:rPr>
      </w:pPr>
      <w:r>
        <w:rPr>
          <w:rFonts w:eastAsia="宋体"/>
          <w:b/>
          <w:bCs/>
          <w:sz w:val="24"/>
        </w:rPr>
        <w:t>签发日期：年</w:t>
      </w:r>
      <w:r>
        <w:rPr>
          <w:rFonts w:hint="eastAsia" w:eastAsia="宋体"/>
          <w:b/>
          <w:bCs/>
          <w:sz w:val="24"/>
        </w:rPr>
        <w:t xml:space="preserve">   </w:t>
      </w:r>
      <w:r>
        <w:rPr>
          <w:rFonts w:eastAsia="宋体"/>
          <w:b/>
          <w:bCs/>
          <w:sz w:val="24"/>
        </w:rPr>
        <w:t>月</w:t>
      </w:r>
      <w:r>
        <w:rPr>
          <w:rFonts w:hint="eastAsia" w:eastAsia="宋体"/>
          <w:b/>
          <w:bCs/>
          <w:sz w:val="24"/>
        </w:rPr>
        <w:t xml:space="preserve">   </w:t>
      </w:r>
      <w:r>
        <w:rPr>
          <w:rFonts w:eastAsia="宋体"/>
          <w:b/>
          <w:bCs/>
          <w:sz w:val="24"/>
        </w:rPr>
        <w:t>日</w:t>
      </w:r>
    </w:p>
    <w:p w14:paraId="211C8767">
      <w:pPr>
        <w:spacing w:line="360" w:lineRule="auto"/>
        <w:outlineLvl w:val="1"/>
        <w:rPr>
          <w:rFonts w:eastAsia="宋体"/>
          <w:b/>
          <w:sz w:val="24"/>
        </w:rPr>
      </w:pPr>
      <w:bookmarkStart w:id="63" w:name="_Toc2542"/>
      <w:r>
        <w:rPr>
          <w:rFonts w:eastAsia="宋体"/>
          <w:b/>
          <w:sz w:val="24"/>
        </w:rPr>
        <w:t>（此处加盖投标人单位公章）</w:t>
      </w:r>
      <w:bookmarkEnd w:id="63"/>
    </w:p>
    <w:p w14:paraId="6C8C521E">
      <w:pPr>
        <w:pStyle w:val="36"/>
        <w:ind w:firstLine="482"/>
        <w:rPr>
          <w:rFonts w:eastAsia="宋体"/>
          <w:b/>
          <w:sz w:val="24"/>
        </w:rPr>
      </w:pPr>
    </w:p>
    <w:p w14:paraId="13546852">
      <w:pPr>
        <w:pStyle w:val="36"/>
        <w:ind w:firstLine="482"/>
        <w:rPr>
          <w:rFonts w:eastAsia="宋体"/>
          <w:b/>
          <w:sz w:val="24"/>
        </w:rPr>
      </w:pPr>
    </w:p>
    <w:p w14:paraId="4C36E88B">
      <w:pPr>
        <w:pStyle w:val="36"/>
        <w:ind w:firstLine="482"/>
        <w:rPr>
          <w:rFonts w:eastAsia="宋体"/>
          <w:b/>
          <w:sz w:val="24"/>
        </w:rPr>
      </w:pPr>
    </w:p>
    <w:p w14:paraId="59B0BA7E">
      <w:pPr>
        <w:pStyle w:val="36"/>
        <w:ind w:firstLine="482"/>
        <w:rPr>
          <w:rFonts w:eastAsia="宋体"/>
          <w:b/>
          <w:sz w:val="24"/>
        </w:rPr>
      </w:pPr>
    </w:p>
    <w:p w14:paraId="4DA253A8">
      <w:pPr>
        <w:ind w:firstLine="964" w:firstLineChars="3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（二）、投标人不存在围标串标的承诺及自查表</w:t>
      </w:r>
    </w:p>
    <w:tbl>
      <w:tblPr>
        <w:tblStyle w:val="29"/>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5783"/>
        <w:gridCol w:w="3052"/>
      </w:tblGrid>
      <w:tr w14:paraId="266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jc w:val="center"/>
        </w:trPr>
        <w:tc>
          <w:tcPr>
            <w:tcW w:w="345" w:type="pct"/>
            <w:vAlign w:val="center"/>
          </w:tcPr>
          <w:p w14:paraId="34712C44">
            <w:pPr>
              <w:widowControl/>
              <w:jc w:val="center"/>
              <w:rPr>
                <w:rFonts w:ascii="宋体" w:hAnsi="宋体" w:eastAsia="宋体" w:cs="仿宋_GB2312"/>
                <w:b/>
                <w:bCs/>
                <w:szCs w:val="21"/>
              </w:rPr>
            </w:pPr>
            <w:r>
              <w:rPr>
                <w:rFonts w:hint="eastAsia" w:ascii="宋体" w:hAnsi="宋体" w:eastAsia="宋体" w:cs="仿宋_GB2312"/>
                <w:b/>
                <w:bCs/>
                <w:szCs w:val="21"/>
              </w:rPr>
              <w:t>序号</w:t>
            </w:r>
          </w:p>
        </w:tc>
        <w:tc>
          <w:tcPr>
            <w:tcW w:w="3047" w:type="pct"/>
            <w:vAlign w:val="center"/>
          </w:tcPr>
          <w:p w14:paraId="0833E758">
            <w:pPr>
              <w:widowControl/>
              <w:jc w:val="center"/>
              <w:rPr>
                <w:rFonts w:ascii="宋体" w:hAnsi="宋体" w:eastAsia="宋体" w:cs="仿宋_GB2312"/>
                <w:b/>
                <w:bCs/>
                <w:szCs w:val="21"/>
              </w:rPr>
            </w:pPr>
            <w:r>
              <w:rPr>
                <w:rFonts w:hint="eastAsia" w:ascii="宋体" w:hAnsi="宋体" w:eastAsia="宋体" w:cs="仿宋_GB2312"/>
                <w:b/>
                <w:bCs/>
                <w:szCs w:val="21"/>
              </w:rPr>
              <w:t>自查内容</w:t>
            </w:r>
          </w:p>
        </w:tc>
        <w:tc>
          <w:tcPr>
            <w:tcW w:w="1608" w:type="pct"/>
            <w:vAlign w:val="center"/>
          </w:tcPr>
          <w:p w14:paraId="0FDB1A35">
            <w:pPr>
              <w:widowControl/>
              <w:jc w:val="center"/>
              <w:rPr>
                <w:rFonts w:ascii="宋体" w:hAnsi="宋体" w:eastAsia="宋体" w:cs="仿宋_GB2312"/>
                <w:b/>
                <w:bCs/>
                <w:szCs w:val="21"/>
              </w:rPr>
            </w:pPr>
            <w:r>
              <w:rPr>
                <w:rFonts w:hint="eastAsia" w:ascii="宋体" w:hAnsi="宋体" w:eastAsia="宋体" w:cs="仿宋_GB2312"/>
                <w:b/>
                <w:bCs/>
                <w:szCs w:val="21"/>
              </w:rPr>
              <w:t>承诺</w:t>
            </w:r>
          </w:p>
        </w:tc>
      </w:tr>
      <w:tr w14:paraId="4D4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5" w:type="pct"/>
            <w:vAlign w:val="center"/>
          </w:tcPr>
          <w:p w14:paraId="55D06215">
            <w:pPr>
              <w:widowControl/>
              <w:jc w:val="center"/>
              <w:rPr>
                <w:rFonts w:ascii="宋体" w:hAnsi="宋体" w:eastAsia="宋体" w:cs="仿宋_GB2312"/>
                <w:szCs w:val="21"/>
              </w:rPr>
            </w:pPr>
            <w:r>
              <w:rPr>
                <w:rFonts w:hint="eastAsia" w:ascii="宋体" w:hAnsi="宋体" w:eastAsia="宋体" w:cs="仿宋_GB2312"/>
                <w:szCs w:val="21"/>
              </w:rPr>
              <w:t>1</w:t>
            </w:r>
          </w:p>
        </w:tc>
        <w:tc>
          <w:tcPr>
            <w:tcW w:w="3047" w:type="pct"/>
            <w:vAlign w:val="center"/>
          </w:tcPr>
          <w:p w14:paraId="11CA1631">
            <w:pPr>
              <w:widowControl/>
              <w:rPr>
                <w:rFonts w:ascii="宋体" w:hAnsi="宋体" w:eastAsia="宋体" w:cs="仿宋_GB2312"/>
                <w:szCs w:val="21"/>
              </w:rPr>
            </w:pPr>
            <w:r>
              <w:rPr>
                <w:rFonts w:hint="eastAsia" w:ascii="宋体" w:hAnsi="宋体" w:eastAsia="宋体" w:cs="仿宋_GB2312"/>
                <w:szCs w:val="21"/>
              </w:rPr>
              <w:t>投标供应商之间相互约定</w:t>
            </w:r>
            <w:r>
              <w:rPr>
                <w:rFonts w:hint="eastAsia" w:ascii="宋体" w:hAnsi="宋体" w:eastAsia="宋体" w:cs="仿宋_GB2312"/>
                <w:b/>
                <w:szCs w:val="21"/>
              </w:rPr>
              <w:t>给予未中标</w:t>
            </w:r>
            <w:r>
              <w:rPr>
                <w:rFonts w:hint="eastAsia" w:ascii="宋体" w:hAnsi="宋体" w:eastAsia="宋体" w:cs="仿宋_GB2312"/>
                <w:szCs w:val="21"/>
              </w:rPr>
              <w:t>的供应商利益补偿。</w:t>
            </w:r>
          </w:p>
        </w:tc>
        <w:tc>
          <w:tcPr>
            <w:tcW w:w="1608" w:type="pct"/>
            <w:vAlign w:val="center"/>
          </w:tcPr>
          <w:p w14:paraId="2145379A">
            <w:pPr>
              <w:widowControl/>
              <w:rPr>
                <w:rFonts w:ascii="宋体" w:hAnsi="宋体" w:eastAsia="宋体" w:cs="仿宋_GB2312"/>
                <w:szCs w:val="21"/>
              </w:rPr>
            </w:pPr>
            <w:r>
              <w:rPr>
                <w:rFonts w:hint="eastAsia" w:ascii="宋体" w:hAnsi="宋体" w:eastAsia="宋体" w:cs="仿宋_GB2312"/>
                <w:szCs w:val="21"/>
              </w:rPr>
              <w:t>不存在该种情形</w:t>
            </w:r>
          </w:p>
        </w:tc>
      </w:tr>
      <w:tr w14:paraId="50B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5" w:type="pct"/>
            <w:vAlign w:val="center"/>
          </w:tcPr>
          <w:p w14:paraId="7C7D9D40">
            <w:pPr>
              <w:widowControl/>
              <w:jc w:val="center"/>
              <w:rPr>
                <w:rFonts w:ascii="宋体" w:hAnsi="宋体" w:eastAsia="宋体" w:cs="仿宋_GB2312"/>
                <w:szCs w:val="21"/>
              </w:rPr>
            </w:pPr>
            <w:r>
              <w:rPr>
                <w:rFonts w:hint="eastAsia" w:ascii="宋体" w:hAnsi="宋体" w:eastAsia="宋体" w:cs="仿宋_GB2312"/>
                <w:szCs w:val="21"/>
              </w:rPr>
              <w:t>2</w:t>
            </w:r>
          </w:p>
        </w:tc>
        <w:tc>
          <w:tcPr>
            <w:tcW w:w="3047" w:type="pct"/>
            <w:vAlign w:val="center"/>
          </w:tcPr>
          <w:p w14:paraId="08AB750C">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法定代表人/单位负责人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9F45BFC">
            <w:pPr>
              <w:widowControl/>
              <w:rPr>
                <w:rFonts w:ascii="宋体" w:hAnsi="宋体" w:eastAsia="宋体" w:cs="仿宋_GB2312"/>
                <w:szCs w:val="21"/>
              </w:rPr>
            </w:pPr>
            <w:r>
              <w:rPr>
                <w:rFonts w:hint="eastAsia" w:ascii="宋体" w:hAnsi="宋体" w:eastAsia="宋体" w:cs="仿宋_GB2312"/>
                <w:szCs w:val="21"/>
              </w:rPr>
              <w:t>本公司及法定代表人均已自查</w:t>
            </w:r>
          </w:p>
        </w:tc>
      </w:tr>
      <w:tr w14:paraId="56B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 w:type="pct"/>
            <w:vAlign w:val="center"/>
          </w:tcPr>
          <w:p w14:paraId="7CD6ACD4">
            <w:pPr>
              <w:widowControl/>
              <w:jc w:val="center"/>
              <w:rPr>
                <w:rFonts w:ascii="宋体" w:hAnsi="宋体" w:eastAsia="宋体" w:cs="仿宋_GB2312"/>
                <w:szCs w:val="21"/>
              </w:rPr>
            </w:pPr>
            <w:r>
              <w:rPr>
                <w:rFonts w:hint="eastAsia" w:ascii="宋体" w:hAnsi="宋体" w:eastAsia="宋体" w:cs="仿宋_GB2312"/>
                <w:szCs w:val="21"/>
              </w:rPr>
              <w:t>3</w:t>
            </w:r>
          </w:p>
        </w:tc>
        <w:tc>
          <w:tcPr>
            <w:tcW w:w="3047" w:type="pct"/>
            <w:vAlign w:val="center"/>
          </w:tcPr>
          <w:p w14:paraId="13BC11AE">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主要经营负责人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70AEC34">
            <w:pPr>
              <w:widowControl/>
              <w:rPr>
                <w:rFonts w:ascii="宋体" w:hAnsi="宋体" w:eastAsia="宋体" w:cs="仿宋_GB2312"/>
                <w:szCs w:val="21"/>
              </w:rPr>
            </w:pPr>
            <w:r>
              <w:rPr>
                <w:rFonts w:hint="eastAsia" w:ascii="宋体" w:hAnsi="宋体" w:eastAsia="宋体" w:cs="仿宋_GB2312"/>
                <w:szCs w:val="21"/>
              </w:rPr>
              <w:t>本公司及主要经营负责人均已自查</w:t>
            </w:r>
          </w:p>
        </w:tc>
      </w:tr>
      <w:tr w14:paraId="76C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45" w:type="pct"/>
            <w:vAlign w:val="center"/>
          </w:tcPr>
          <w:p w14:paraId="15D0E91D">
            <w:pPr>
              <w:widowControl/>
              <w:jc w:val="center"/>
              <w:rPr>
                <w:rFonts w:ascii="宋体" w:hAnsi="宋体" w:eastAsia="宋体" w:cs="仿宋_GB2312"/>
                <w:szCs w:val="21"/>
              </w:rPr>
            </w:pPr>
            <w:r>
              <w:rPr>
                <w:rFonts w:hint="eastAsia" w:ascii="宋体" w:hAnsi="宋体" w:eastAsia="宋体" w:cs="仿宋_GB2312"/>
                <w:szCs w:val="21"/>
              </w:rPr>
              <w:t>4</w:t>
            </w:r>
          </w:p>
        </w:tc>
        <w:tc>
          <w:tcPr>
            <w:tcW w:w="3047" w:type="pct"/>
            <w:vAlign w:val="center"/>
          </w:tcPr>
          <w:p w14:paraId="3075691B">
            <w:pPr>
              <w:widowControl/>
              <w:rPr>
                <w:rFonts w:ascii="宋体" w:hAnsi="宋体" w:eastAsia="宋体" w:cs="仿宋_GB2312"/>
                <w:szCs w:val="21"/>
              </w:rPr>
            </w:pPr>
            <w:r>
              <w:rPr>
                <w:rFonts w:hint="eastAsia" w:ascii="宋体" w:hAnsi="宋体" w:eastAsia="宋体"/>
                <w:szCs w:val="21"/>
              </w:rPr>
              <w:t>我公司（单位）</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szCs w:val="21"/>
              </w:rPr>
              <w:t>及本项目</w:t>
            </w:r>
            <w:r>
              <w:rPr>
                <w:rFonts w:hint="eastAsia" w:ascii="宋体" w:hAnsi="宋体" w:eastAsia="宋体"/>
                <w:b/>
                <w:bCs/>
                <w:szCs w:val="21"/>
              </w:rPr>
              <w:t>投标授权代表人</w:t>
            </w:r>
            <w:r>
              <w:rPr>
                <w:rFonts w:hint="eastAsia" w:ascii="宋体" w:hAnsi="宋体" w:eastAsia="宋体"/>
                <w:szCs w:val="21"/>
              </w:rPr>
              <w:t>未在本项目其他投标供应商单位任职或缴纳社会保险，未代表其他投标供应商参加本项目投标。</w:t>
            </w:r>
          </w:p>
        </w:tc>
        <w:tc>
          <w:tcPr>
            <w:tcW w:w="1608" w:type="pct"/>
            <w:vAlign w:val="center"/>
          </w:tcPr>
          <w:p w14:paraId="441D5F26">
            <w:pPr>
              <w:widowControl/>
              <w:rPr>
                <w:rFonts w:ascii="宋体" w:hAnsi="宋体" w:eastAsia="宋体" w:cs="仿宋_GB2312"/>
                <w:szCs w:val="21"/>
              </w:rPr>
            </w:pPr>
            <w:r>
              <w:rPr>
                <w:rFonts w:hint="eastAsia" w:ascii="宋体" w:hAnsi="宋体" w:eastAsia="宋体" w:cs="仿宋_GB2312"/>
                <w:szCs w:val="21"/>
              </w:rPr>
              <w:t>本公司</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cs="仿宋_GB2312"/>
                <w:szCs w:val="21"/>
              </w:rPr>
              <w:t>及投标授权代表人均已自查</w:t>
            </w:r>
          </w:p>
        </w:tc>
      </w:tr>
      <w:tr w14:paraId="049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5" w:type="pct"/>
            <w:vAlign w:val="center"/>
          </w:tcPr>
          <w:p w14:paraId="513C759B">
            <w:pPr>
              <w:widowControl/>
              <w:jc w:val="center"/>
              <w:rPr>
                <w:rFonts w:ascii="宋体" w:hAnsi="宋体" w:eastAsia="宋体" w:cs="仿宋_GB2312"/>
                <w:szCs w:val="21"/>
              </w:rPr>
            </w:pPr>
            <w:r>
              <w:rPr>
                <w:rFonts w:hint="eastAsia" w:ascii="宋体" w:hAnsi="宋体" w:eastAsia="宋体" w:cs="仿宋_GB2312"/>
                <w:szCs w:val="21"/>
              </w:rPr>
              <w:t>5</w:t>
            </w:r>
          </w:p>
        </w:tc>
        <w:tc>
          <w:tcPr>
            <w:tcW w:w="3047" w:type="pct"/>
            <w:vAlign w:val="center"/>
          </w:tcPr>
          <w:p w14:paraId="592FEEC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项目负责人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55B1F26">
            <w:pPr>
              <w:widowControl/>
              <w:rPr>
                <w:rFonts w:ascii="宋体" w:hAnsi="宋体" w:eastAsia="宋体" w:cs="仿宋_GB2312"/>
                <w:szCs w:val="21"/>
              </w:rPr>
            </w:pPr>
            <w:r>
              <w:rPr>
                <w:rFonts w:hint="eastAsia" w:ascii="宋体" w:hAnsi="宋体" w:eastAsia="宋体" w:cs="仿宋_GB2312"/>
                <w:szCs w:val="21"/>
              </w:rPr>
              <w:t>本公司及项目负责人均已自查</w:t>
            </w:r>
          </w:p>
        </w:tc>
      </w:tr>
      <w:tr w14:paraId="52DA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45" w:type="pct"/>
            <w:vAlign w:val="center"/>
          </w:tcPr>
          <w:p w14:paraId="6C00DF22">
            <w:pPr>
              <w:widowControl/>
              <w:jc w:val="center"/>
              <w:rPr>
                <w:rFonts w:ascii="宋体" w:hAnsi="宋体" w:eastAsia="宋体" w:cs="仿宋_GB2312"/>
                <w:szCs w:val="21"/>
              </w:rPr>
            </w:pPr>
            <w:r>
              <w:rPr>
                <w:rFonts w:hint="eastAsia" w:ascii="宋体" w:hAnsi="宋体" w:eastAsia="宋体" w:cs="仿宋_GB2312"/>
                <w:szCs w:val="21"/>
              </w:rPr>
              <w:t>6</w:t>
            </w:r>
          </w:p>
        </w:tc>
        <w:tc>
          <w:tcPr>
            <w:tcW w:w="3047" w:type="pct"/>
            <w:vAlign w:val="center"/>
          </w:tcPr>
          <w:p w14:paraId="0D90C9DB">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主要技术人员</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1A3633C">
            <w:pPr>
              <w:widowControl/>
              <w:rPr>
                <w:rFonts w:ascii="宋体" w:hAnsi="宋体" w:eastAsia="宋体" w:cs="仿宋_GB2312"/>
                <w:szCs w:val="21"/>
              </w:rPr>
            </w:pPr>
            <w:r>
              <w:rPr>
                <w:rFonts w:hint="eastAsia" w:ascii="宋体" w:hAnsi="宋体" w:eastAsia="宋体" w:cs="仿宋_GB2312"/>
                <w:szCs w:val="21"/>
              </w:rPr>
              <w:t>本公司及主要技术人员均已自查</w:t>
            </w:r>
          </w:p>
        </w:tc>
      </w:tr>
      <w:tr w14:paraId="521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5" w:type="pct"/>
            <w:vAlign w:val="center"/>
          </w:tcPr>
          <w:p w14:paraId="0FEF4897">
            <w:pPr>
              <w:widowControl/>
              <w:jc w:val="center"/>
              <w:rPr>
                <w:rFonts w:ascii="宋体" w:hAnsi="宋体" w:eastAsia="宋体" w:cs="仿宋_GB2312"/>
                <w:szCs w:val="21"/>
              </w:rPr>
            </w:pPr>
            <w:r>
              <w:rPr>
                <w:rFonts w:hint="eastAsia" w:ascii="宋体" w:hAnsi="宋体" w:eastAsia="宋体" w:cs="仿宋_GB2312"/>
                <w:szCs w:val="21"/>
              </w:rPr>
              <w:t>7</w:t>
            </w:r>
          </w:p>
        </w:tc>
        <w:tc>
          <w:tcPr>
            <w:tcW w:w="3047" w:type="pct"/>
            <w:vAlign w:val="center"/>
          </w:tcPr>
          <w:p w14:paraId="4A279B0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董事、监事、高管</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2FAF0FFA">
            <w:pPr>
              <w:widowControl/>
              <w:rPr>
                <w:rFonts w:ascii="宋体" w:hAnsi="宋体" w:eastAsia="宋体" w:cs="仿宋_GB2312"/>
                <w:szCs w:val="21"/>
              </w:rPr>
            </w:pPr>
            <w:r>
              <w:rPr>
                <w:rFonts w:hint="eastAsia" w:ascii="宋体" w:hAnsi="宋体" w:eastAsia="宋体" w:cs="仿宋_GB2312"/>
                <w:szCs w:val="21"/>
              </w:rPr>
              <w:t>本公司及董事、监事、高管均已自查</w:t>
            </w:r>
          </w:p>
        </w:tc>
      </w:tr>
      <w:tr w14:paraId="51E5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5" w:type="pct"/>
            <w:vAlign w:val="center"/>
          </w:tcPr>
          <w:p w14:paraId="1E8BFC6E">
            <w:pPr>
              <w:widowControl/>
              <w:jc w:val="center"/>
              <w:rPr>
                <w:rFonts w:ascii="宋体" w:hAnsi="宋体" w:eastAsia="宋体" w:cs="仿宋_GB2312"/>
                <w:szCs w:val="21"/>
              </w:rPr>
            </w:pPr>
            <w:r>
              <w:rPr>
                <w:rFonts w:hint="eastAsia" w:ascii="宋体" w:hAnsi="宋体" w:eastAsia="宋体" w:cs="仿宋_GB2312"/>
                <w:szCs w:val="21"/>
              </w:rPr>
              <w:t>8</w:t>
            </w:r>
          </w:p>
        </w:tc>
        <w:tc>
          <w:tcPr>
            <w:tcW w:w="3047" w:type="pct"/>
            <w:vAlign w:val="center"/>
          </w:tcPr>
          <w:p w14:paraId="4EBFD01C">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不同投标供应商的投标文件由同一单位或者同一人编制，或者由同一人分阶段参与编制的。</w:t>
            </w:r>
          </w:p>
        </w:tc>
        <w:tc>
          <w:tcPr>
            <w:tcW w:w="1608" w:type="pct"/>
            <w:vAlign w:val="center"/>
          </w:tcPr>
          <w:p w14:paraId="62BD948F">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128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5" w:type="pct"/>
            <w:vAlign w:val="center"/>
          </w:tcPr>
          <w:p w14:paraId="72814AE3">
            <w:pPr>
              <w:widowControl/>
              <w:jc w:val="center"/>
              <w:rPr>
                <w:rFonts w:ascii="宋体" w:hAnsi="宋体" w:eastAsia="宋体" w:cs="仿宋_GB2312"/>
                <w:szCs w:val="21"/>
              </w:rPr>
            </w:pPr>
            <w:r>
              <w:rPr>
                <w:rFonts w:hint="eastAsia" w:ascii="宋体" w:hAnsi="宋体" w:eastAsia="宋体" w:cs="仿宋_GB2312"/>
                <w:szCs w:val="21"/>
              </w:rPr>
              <w:t>9</w:t>
            </w:r>
          </w:p>
        </w:tc>
        <w:tc>
          <w:tcPr>
            <w:tcW w:w="3047" w:type="pct"/>
            <w:vAlign w:val="center"/>
          </w:tcPr>
          <w:p w14:paraId="0B356334">
            <w:pPr>
              <w:widowControl/>
              <w:rPr>
                <w:rFonts w:ascii="宋体" w:hAnsi="宋体" w:eastAsia="宋体" w:cs="仿宋_GB2312"/>
                <w:szCs w:val="21"/>
              </w:rPr>
            </w:pPr>
            <w:r>
              <w:rPr>
                <w:rFonts w:hint="eastAsia" w:ascii="宋体" w:hAnsi="宋体" w:eastAsia="宋体" w:cs="仿宋_GB2312"/>
                <w:szCs w:val="21"/>
                <w:lang w:bidi="ar"/>
              </w:rPr>
              <w:t>不同投标供应商的投标文件或部分投标文件相互混装。</w:t>
            </w:r>
          </w:p>
        </w:tc>
        <w:tc>
          <w:tcPr>
            <w:tcW w:w="1608" w:type="pct"/>
            <w:vAlign w:val="center"/>
          </w:tcPr>
          <w:p w14:paraId="4DD43BA7">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0A01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5" w:type="pct"/>
            <w:vAlign w:val="center"/>
          </w:tcPr>
          <w:p w14:paraId="5D3ADB92">
            <w:pPr>
              <w:widowControl/>
              <w:jc w:val="center"/>
              <w:rPr>
                <w:rFonts w:ascii="宋体" w:hAnsi="宋体" w:eastAsia="宋体" w:cs="仿宋_GB2312"/>
                <w:szCs w:val="21"/>
              </w:rPr>
            </w:pPr>
            <w:r>
              <w:rPr>
                <w:rFonts w:hint="eastAsia" w:ascii="宋体" w:hAnsi="宋体" w:eastAsia="宋体" w:cs="仿宋_GB2312"/>
                <w:szCs w:val="21"/>
              </w:rPr>
              <w:t>10</w:t>
            </w:r>
          </w:p>
        </w:tc>
        <w:tc>
          <w:tcPr>
            <w:tcW w:w="3047" w:type="pct"/>
            <w:vAlign w:val="center"/>
          </w:tcPr>
          <w:p w14:paraId="5B63733B">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不同投标供应商的投标文件内容存在非正常一致。</w:t>
            </w:r>
          </w:p>
        </w:tc>
        <w:tc>
          <w:tcPr>
            <w:tcW w:w="1608" w:type="pct"/>
            <w:vAlign w:val="center"/>
          </w:tcPr>
          <w:p w14:paraId="678A6877">
            <w:pPr>
              <w:widowControl/>
              <w:rPr>
                <w:rFonts w:ascii="宋体" w:hAnsi="宋体" w:eastAsia="宋体" w:cs="仿宋_GB2312"/>
                <w:szCs w:val="21"/>
              </w:rPr>
            </w:pPr>
            <w:r>
              <w:rPr>
                <w:rFonts w:hint="eastAsia" w:ascii="宋体" w:hAnsi="宋体" w:eastAsia="宋体" w:cs="仿宋_GB2312"/>
                <w:szCs w:val="21"/>
              </w:rPr>
              <w:t>不存在该种情形</w:t>
            </w:r>
          </w:p>
        </w:tc>
      </w:tr>
      <w:tr w14:paraId="0D7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5" w:type="pct"/>
            <w:vAlign w:val="center"/>
          </w:tcPr>
          <w:p w14:paraId="17E46BC2">
            <w:pPr>
              <w:widowControl/>
              <w:jc w:val="center"/>
              <w:rPr>
                <w:rFonts w:ascii="宋体" w:hAnsi="宋体" w:eastAsia="宋体" w:cs="仿宋_GB2312"/>
                <w:szCs w:val="21"/>
              </w:rPr>
            </w:pPr>
            <w:r>
              <w:rPr>
                <w:rFonts w:hint="eastAsia" w:ascii="宋体" w:hAnsi="宋体" w:eastAsia="宋体" w:cs="仿宋_GB2312"/>
                <w:szCs w:val="21"/>
              </w:rPr>
              <w:t>11</w:t>
            </w:r>
          </w:p>
        </w:tc>
        <w:tc>
          <w:tcPr>
            <w:tcW w:w="3047" w:type="pct"/>
            <w:vAlign w:val="center"/>
          </w:tcPr>
          <w:p w14:paraId="791E0156">
            <w:pPr>
              <w:widowControl/>
              <w:rPr>
                <w:rFonts w:ascii="宋体" w:hAnsi="宋体" w:eastAsia="宋体" w:cs="仿宋_GB2312"/>
                <w:szCs w:val="21"/>
                <w:lang w:bidi="ar"/>
              </w:rPr>
            </w:pPr>
            <w:r>
              <w:rPr>
                <w:rFonts w:hint="eastAsia" w:ascii="宋体" w:hAnsi="宋体" w:eastAsia="宋体" w:cs="仿宋_GB2312"/>
                <w:szCs w:val="21"/>
                <w:lang w:bidi="ar"/>
              </w:rPr>
              <w:t>由同一</w:t>
            </w:r>
            <w:r>
              <w:rPr>
                <w:rFonts w:hint="eastAsia" w:ascii="宋体" w:hAnsi="宋体" w:eastAsia="宋体" w:cs="仿宋_GB2312"/>
                <w:szCs w:val="21"/>
              </w:rPr>
              <w:t>公司（单位）</w:t>
            </w:r>
            <w:r>
              <w:rPr>
                <w:rFonts w:hint="eastAsia" w:ascii="宋体" w:hAnsi="宋体" w:eastAsia="宋体" w:cs="仿宋_GB2312"/>
                <w:szCs w:val="21"/>
                <w:lang w:bidi="ar"/>
              </w:rPr>
              <w:t>工作人员为两家以上（含两家）供应商进行同一项投标活动的。</w:t>
            </w:r>
          </w:p>
        </w:tc>
        <w:tc>
          <w:tcPr>
            <w:tcW w:w="1608" w:type="pct"/>
            <w:vAlign w:val="center"/>
          </w:tcPr>
          <w:p w14:paraId="143242DE">
            <w:pPr>
              <w:widowControl/>
              <w:rPr>
                <w:rFonts w:ascii="宋体" w:hAnsi="宋体" w:eastAsia="宋体" w:cs="仿宋_GB2312"/>
                <w:szCs w:val="21"/>
              </w:rPr>
            </w:pPr>
            <w:r>
              <w:rPr>
                <w:rFonts w:hint="eastAsia" w:ascii="宋体" w:hAnsi="宋体" w:eastAsia="宋体" w:cs="仿宋_GB2312"/>
                <w:szCs w:val="21"/>
              </w:rPr>
              <w:t>不存在该种情形</w:t>
            </w:r>
          </w:p>
        </w:tc>
      </w:tr>
      <w:tr w14:paraId="00A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5" w:type="pct"/>
            <w:vAlign w:val="center"/>
          </w:tcPr>
          <w:p w14:paraId="6A1EE690">
            <w:pPr>
              <w:widowControl/>
              <w:jc w:val="center"/>
              <w:rPr>
                <w:rFonts w:ascii="宋体" w:hAnsi="宋体" w:eastAsia="宋体" w:cs="仿宋_GB2312"/>
                <w:szCs w:val="21"/>
              </w:rPr>
            </w:pPr>
            <w:r>
              <w:rPr>
                <w:rFonts w:hint="eastAsia" w:ascii="宋体" w:hAnsi="宋体" w:eastAsia="宋体" w:cs="仿宋_GB2312"/>
                <w:szCs w:val="21"/>
              </w:rPr>
              <w:t>12</w:t>
            </w:r>
          </w:p>
        </w:tc>
        <w:tc>
          <w:tcPr>
            <w:tcW w:w="3047" w:type="pct"/>
            <w:vAlign w:val="center"/>
          </w:tcPr>
          <w:p w14:paraId="2C9C8272">
            <w:pPr>
              <w:widowControl/>
              <w:rPr>
                <w:rFonts w:ascii="宋体" w:hAnsi="宋体" w:eastAsia="宋体" w:cs="仿宋_GB2312"/>
                <w:szCs w:val="21"/>
                <w:lang w:bidi="ar"/>
              </w:rPr>
            </w:pPr>
            <w:r>
              <w:rPr>
                <w:rFonts w:hint="eastAsia" w:ascii="宋体" w:hAnsi="宋体" w:eastAsia="宋体" w:cs="仿宋_GB2312"/>
                <w:szCs w:val="21"/>
                <w:lang w:bidi="ar"/>
              </w:rPr>
              <w:t>主管部门依照法律、法规认定的其他</w:t>
            </w:r>
            <w:r>
              <w:rPr>
                <w:rFonts w:hint="eastAsia" w:ascii="宋体" w:hAnsi="宋体" w:eastAsia="宋体"/>
                <w:szCs w:val="21"/>
              </w:rPr>
              <w:t>串通投标行为</w:t>
            </w:r>
            <w:r>
              <w:rPr>
                <w:rFonts w:hint="eastAsia" w:ascii="宋体" w:hAnsi="宋体" w:eastAsia="宋体" w:cs="仿宋_GB2312"/>
                <w:szCs w:val="21"/>
                <w:lang w:bidi="ar"/>
              </w:rPr>
              <w:t>。</w:t>
            </w:r>
          </w:p>
        </w:tc>
        <w:tc>
          <w:tcPr>
            <w:tcW w:w="1608" w:type="pct"/>
            <w:vAlign w:val="center"/>
          </w:tcPr>
          <w:p w14:paraId="5979635F">
            <w:pPr>
              <w:widowControl/>
              <w:rPr>
                <w:rFonts w:ascii="宋体" w:hAnsi="宋体" w:eastAsia="宋体" w:cs="仿宋_GB2312"/>
                <w:szCs w:val="21"/>
              </w:rPr>
            </w:pPr>
            <w:r>
              <w:rPr>
                <w:rFonts w:hint="eastAsia" w:ascii="宋体" w:hAnsi="宋体" w:eastAsia="宋体" w:cs="仿宋_GB2312"/>
                <w:szCs w:val="21"/>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709ECCA4">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投标供应商名称（盖公章）：</w:t>
      </w:r>
    </w:p>
    <w:p w14:paraId="7805164D">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法定代表人（或授权代表）签字：</w:t>
      </w:r>
    </w:p>
    <w:p w14:paraId="39BE20DE">
      <w:pPr>
        <w:autoSpaceDE w:val="0"/>
        <w:autoSpaceDN w:val="0"/>
        <w:adjustRightInd w:val="0"/>
        <w:snapToGrid w:val="0"/>
        <w:spacing w:line="360" w:lineRule="auto"/>
        <w:ind w:firstLine="141" w:firstLineChars="67"/>
        <w:jc w:val="left"/>
        <w:rPr>
          <w:rFonts w:ascii="宋体" w:hAnsi="宋体" w:eastAsia="宋体"/>
          <w:b/>
          <w:szCs w:val="21"/>
        </w:rPr>
      </w:pPr>
      <w:r>
        <w:rPr>
          <w:rFonts w:hint="eastAsia" w:ascii="宋体" w:hAnsi="宋体" w:eastAsia="宋体"/>
          <w:b/>
          <w:szCs w:val="21"/>
        </w:rPr>
        <w:t>日期：  年  月  日</w:t>
      </w:r>
    </w:p>
    <w:p w14:paraId="601C8F98">
      <w:pPr>
        <w:spacing w:line="400" w:lineRule="exact"/>
        <w:ind w:firstLine="964" w:firstLineChars="300"/>
        <w:rPr>
          <w:rFonts w:hint="eastAsia" w:ascii="宋体" w:hAnsi="宋体" w:eastAsia="宋体" w:cs="宋体"/>
          <w:b/>
          <w:bCs/>
          <w:sz w:val="32"/>
          <w:szCs w:val="32"/>
        </w:rPr>
      </w:pPr>
    </w:p>
    <w:p w14:paraId="400B91A1">
      <w:pPr>
        <w:spacing w:line="400" w:lineRule="exact"/>
        <w:ind w:firstLine="964" w:firstLineChars="300"/>
        <w:rPr>
          <w:rFonts w:hint="eastAsia" w:ascii="宋体" w:hAnsi="宋体" w:eastAsia="宋体" w:cs="宋体"/>
          <w:b/>
          <w:bCs/>
          <w:sz w:val="32"/>
          <w:szCs w:val="32"/>
        </w:rPr>
      </w:pPr>
    </w:p>
    <w:p w14:paraId="54E45D3D">
      <w:pPr>
        <w:spacing w:line="400" w:lineRule="exact"/>
        <w:ind w:firstLine="964" w:firstLineChars="300"/>
        <w:rPr>
          <w:rFonts w:hint="eastAsia" w:ascii="宋体" w:hAnsi="宋体" w:eastAsia="宋体" w:cs="宋体"/>
          <w:b/>
          <w:bCs/>
          <w:sz w:val="32"/>
          <w:szCs w:val="32"/>
        </w:rPr>
      </w:pPr>
    </w:p>
    <w:p w14:paraId="3432E044">
      <w:pPr>
        <w:spacing w:line="400" w:lineRule="exact"/>
        <w:ind w:firstLine="964" w:firstLineChars="300"/>
        <w:rPr>
          <w:rFonts w:hint="eastAsia" w:ascii="宋体" w:hAnsi="宋体" w:eastAsia="宋体" w:cs="宋体"/>
          <w:b/>
          <w:bCs/>
          <w:sz w:val="32"/>
          <w:szCs w:val="32"/>
        </w:rPr>
      </w:pPr>
    </w:p>
    <w:p w14:paraId="07995F38">
      <w:pPr>
        <w:spacing w:line="400" w:lineRule="exact"/>
        <w:ind w:firstLine="964" w:firstLineChars="300"/>
        <w:rPr>
          <w:rFonts w:hint="eastAsia" w:ascii="宋体" w:hAnsi="宋体" w:eastAsia="宋体" w:cs="宋体"/>
          <w:b/>
          <w:bCs/>
          <w:sz w:val="32"/>
          <w:szCs w:val="32"/>
        </w:rPr>
      </w:pPr>
    </w:p>
    <w:p w14:paraId="5ACABA55">
      <w:pPr>
        <w:spacing w:line="400" w:lineRule="exact"/>
        <w:ind w:firstLine="964" w:firstLineChars="300"/>
        <w:rPr>
          <w:rFonts w:hint="eastAsia" w:ascii="宋体" w:hAnsi="宋体" w:eastAsia="宋体" w:cs="宋体"/>
          <w:b/>
          <w:bCs/>
          <w:sz w:val="32"/>
          <w:szCs w:val="32"/>
        </w:rPr>
      </w:pPr>
    </w:p>
    <w:p w14:paraId="24418C61">
      <w:pPr>
        <w:spacing w:line="400" w:lineRule="exact"/>
        <w:ind w:firstLine="964" w:firstLineChars="300"/>
        <w:rPr>
          <w:rFonts w:ascii="宋体" w:eastAsia="宋体"/>
          <w:b/>
          <w:sz w:val="32"/>
          <w:szCs w:val="32"/>
        </w:rPr>
      </w:pPr>
      <w:r>
        <w:rPr>
          <w:rFonts w:hint="eastAsia" w:ascii="宋体" w:hAnsi="宋体" w:eastAsia="宋体" w:cs="宋体"/>
          <w:b/>
          <w:bCs/>
          <w:sz w:val="32"/>
          <w:szCs w:val="32"/>
        </w:rPr>
        <w:t>（三）技术及商务评审打分内容资料自查表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52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7ECEA13B">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291479AE">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787F382A">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190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D24CCDA">
            <w:pPr>
              <w:rPr>
                <w:rFonts w:ascii="宋体" w:hAnsi="宋体" w:cs="宋体"/>
              </w:rPr>
            </w:pPr>
          </w:p>
        </w:tc>
        <w:tc>
          <w:tcPr>
            <w:tcW w:w="5580" w:type="dxa"/>
          </w:tcPr>
          <w:p w14:paraId="2EFC86ED">
            <w:pPr>
              <w:rPr>
                <w:rFonts w:ascii="宋体" w:hAnsi="宋体" w:cs="宋体"/>
              </w:rPr>
            </w:pPr>
          </w:p>
        </w:tc>
        <w:tc>
          <w:tcPr>
            <w:tcW w:w="1978" w:type="dxa"/>
            <w:vAlign w:val="center"/>
          </w:tcPr>
          <w:p w14:paraId="6FD88F3B">
            <w:pPr>
              <w:pStyle w:val="22"/>
              <w:rPr>
                <w:rFonts w:ascii="宋体" w:hAnsi="宋体" w:cs="宋体"/>
                <w:szCs w:val="21"/>
              </w:rPr>
            </w:pPr>
            <w:r>
              <w:rPr>
                <w:rFonts w:hint="eastAsia" w:ascii="宋体" w:hAnsi="宋体" w:cs="宋体"/>
                <w:szCs w:val="21"/>
              </w:rPr>
              <w:t>见投标文件第( )页</w:t>
            </w:r>
          </w:p>
        </w:tc>
      </w:tr>
      <w:tr w14:paraId="311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366F63A">
            <w:pPr>
              <w:rPr>
                <w:rFonts w:ascii="宋体" w:hAnsi="宋体" w:cs="宋体"/>
              </w:rPr>
            </w:pPr>
          </w:p>
        </w:tc>
        <w:tc>
          <w:tcPr>
            <w:tcW w:w="5580" w:type="dxa"/>
          </w:tcPr>
          <w:p w14:paraId="4479927C">
            <w:pPr>
              <w:rPr>
                <w:rFonts w:ascii="宋体" w:hAnsi="宋体" w:cs="宋体"/>
              </w:rPr>
            </w:pPr>
          </w:p>
        </w:tc>
        <w:tc>
          <w:tcPr>
            <w:tcW w:w="1978" w:type="dxa"/>
            <w:vAlign w:val="center"/>
          </w:tcPr>
          <w:p w14:paraId="054BD09C">
            <w:pPr>
              <w:pStyle w:val="22"/>
              <w:rPr>
                <w:rFonts w:ascii="宋体" w:hAnsi="宋体" w:cs="宋体"/>
                <w:szCs w:val="21"/>
              </w:rPr>
            </w:pPr>
            <w:r>
              <w:rPr>
                <w:rFonts w:hint="eastAsia" w:ascii="宋体" w:hAnsi="宋体" w:cs="宋体"/>
                <w:szCs w:val="21"/>
              </w:rPr>
              <w:t>见投标文件第( )页</w:t>
            </w:r>
          </w:p>
        </w:tc>
      </w:tr>
      <w:tr w14:paraId="040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7E9D52B">
            <w:pPr>
              <w:rPr>
                <w:rFonts w:ascii="宋体" w:hAnsi="宋体" w:cs="宋体"/>
              </w:rPr>
            </w:pPr>
          </w:p>
        </w:tc>
        <w:tc>
          <w:tcPr>
            <w:tcW w:w="5580" w:type="dxa"/>
          </w:tcPr>
          <w:p w14:paraId="47EDFEC8">
            <w:pPr>
              <w:rPr>
                <w:rFonts w:ascii="宋体" w:hAnsi="宋体" w:cs="宋体"/>
              </w:rPr>
            </w:pPr>
          </w:p>
        </w:tc>
        <w:tc>
          <w:tcPr>
            <w:tcW w:w="1978" w:type="dxa"/>
            <w:vAlign w:val="center"/>
          </w:tcPr>
          <w:p w14:paraId="5CE4A71F">
            <w:pPr>
              <w:pStyle w:val="22"/>
              <w:rPr>
                <w:rFonts w:ascii="宋体" w:hAnsi="宋体" w:cs="宋体"/>
                <w:szCs w:val="21"/>
              </w:rPr>
            </w:pPr>
            <w:r>
              <w:rPr>
                <w:rFonts w:hint="eastAsia" w:ascii="宋体" w:hAnsi="宋体" w:cs="宋体"/>
                <w:szCs w:val="21"/>
              </w:rPr>
              <w:t>见投标文件第( )页</w:t>
            </w:r>
          </w:p>
        </w:tc>
      </w:tr>
      <w:tr w14:paraId="6A4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CADB763">
            <w:pPr>
              <w:rPr>
                <w:rFonts w:ascii="宋体" w:hAnsi="宋体" w:cs="宋体"/>
              </w:rPr>
            </w:pPr>
          </w:p>
        </w:tc>
        <w:tc>
          <w:tcPr>
            <w:tcW w:w="5580" w:type="dxa"/>
          </w:tcPr>
          <w:p w14:paraId="13CAD35B">
            <w:pPr>
              <w:rPr>
                <w:rFonts w:ascii="宋体" w:hAnsi="宋体" w:cs="宋体"/>
              </w:rPr>
            </w:pPr>
          </w:p>
        </w:tc>
        <w:tc>
          <w:tcPr>
            <w:tcW w:w="1978" w:type="dxa"/>
            <w:vAlign w:val="center"/>
          </w:tcPr>
          <w:p w14:paraId="303F8FD6">
            <w:pPr>
              <w:pStyle w:val="22"/>
              <w:rPr>
                <w:rFonts w:ascii="宋体" w:hAnsi="宋体" w:cs="宋体"/>
                <w:szCs w:val="21"/>
              </w:rPr>
            </w:pPr>
            <w:r>
              <w:rPr>
                <w:rFonts w:hint="eastAsia" w:ascii="宋体" w:hAnsi="宋体" w:cs="宋体"/>
                <w:szCs w:val="21"/>
              </w:rPr>
              <w:t>见投标文件第( )页</w:t>
            </w:r>
          </w:p>
        </w:tc>
      </w:tr>
      <w:tr w14:paraId="3C1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137AA84">
            <w:pPr>
              <w:rPr>
                <w:rFonts w:ascii="宋体" w:hAnsi="宋体" w:cs="宋体"/>
              </w:rPr>
            </w:pPr>
          </w:p>
        </w:tc>
        <w:tc>
          <w:tcPr>
            <w:tcW w:w="5580" w:type="dxa"/>
          </w:tcPr>
          <w:p w14:paraId="47D91415">
            <w:pPr>
              <w:rPr>
                <w:rFonts w:ascii="宋体" w:hAnsi="宋体" w:cs="宋体"/>
              </w:rPr>
            </w:pPr>
          </w:p>
        </w:tc>
        <w:tc>
          <w:tcPr>
            <w:tcW w:w="1978" w:type="dxa"/>
            <w:vAlign w:val="center"/>
          </w:tcPr>
          <w:p w14:paraId="0F3E5C41">
            <w:pPr>
              <w:pStyle w:val="22"/>
              <w:rPr>
                <w:rFonts w:ascii="宋体" w:hAnsi="宋体" w:cs="宋体"/>
                <w:szCs w:val="21"/>
              </w:rPr>
            </w:pPr>
            <w:r>
              <w:rPr>
                <w:rFonts w:hint="eastAsia" w:ascii="宋体" w:hAnsi="宋体" w:cs="宋体"/>
                <w:szCs w:val="21"/>
              </w:rPr>
              <w:t>见投标文件第( )页</w:t>
            </w:r>
          </w:p>
        </w:tc>
      </w:tr>
      <w:tr w14:paraId="6D8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E234F5A">
            <w:pPr>
              <w:rPr>
                <w:rFonts w:ascii="宋体" w:hAnsi="宋体" w:cs="宋体"/>
              </w:rPr>
            </w:pPr>
          </w:p>
        </w:tc>
        <w:tc>
          <w:tcPr>
            <w:tcW w:w="5580" w:type="dxa"/>
          </w:tcPr>
          <w:p w14:paraId="0B17689C">
            <w:pPr>
              <w:rPr>
                <w:rFonts w:ascii="宋体" w:hAnsi="宋体" w:cs="宋体"/>
              </w:rPr>
            </w:pPr>
          </w:p>
        </w:tc>
        <w:tc>
          <w:tcPr>
            <w:tcW w:w="1978" w:type="dxa"/>
            <w:vAlign w:val="center"/>
          </w:tcPr>
          <w:p w14:paraId="3060A020">
            <w:pPr>
              <w:pStyle w:val="22"/>
              <w:rPr>
                <w:rFonts w:ascii="宋体" w:hAnsi="宋体" w:cs="宋体"/>
                <w:szCs w:val="21"/>
              </w:rPr>
            </w:pPr>
            <w:r>
              <w:rPr>
                <w:rFonts w:hint="eastAsia" w:ascii="宋体" w:hAnsi="宋体" w:cs="宋体"/>
                <w:szCs w:val="21"/>
              </w:rPr>
              <w:t>见投标文件第( )页</w:t>
            </w:r>
          </w:p>
        </w:tc>
      </w:tr>
      <w:tr w14:paraId="0FF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41D7EA">
            <w:pPr>
              <w:rPr>
                <w:rFonts w:ascii="宋体" w:hAnsi="宋体" w:cs="宋体"/>
              </w:rPr>
            </w:pPr>
          </w:p>
        </w:tc>
        <w:tc>
          <w:tcPr>
            <w:tcW w:w="5580" w:type="dxa"/>
          </w:tcPr>
          <w:p w14:paraId="64AB6423">
            <w:pPr>
              <w:rPr>
                <w:rFonts w:ascii="宋体" w:hAnsi="宋体" w:cs="宋体"/>
              </w:rPr>
            </w:pPr>
          </w:p>
        </w:tc>
        <w:tc>
          <w:tcPr>
            <w:tcW w:w="1978" w:type="dxa"/>
            <w:vAlign w:val="center"/>
          </w:tcPr>
          <w:p w14:paraId="5701E2D7">
            <w:pPr>
              <w:pStyle w:val="22"/>
              <w:rPr>
                <w:rFonts w:ascii="宋体" w:hAnsi="宋体" w:cs="宋体"/>
                <w:szCs w:val="21"/>
              </w:rPr>
            </w:pPr>
            <w:r>
              <w:rPr>
                <w:rFonts w:hint="eastAsia" w:ascii="宋体" w:hAnsi="宋体" w:cs="宋体"/>
                <w:szCs w:val="21"/>
              </w:rPr>
              <w:t>见投标文件第( )页</w:t>
            </w:r>
          </w:p>
        </w:tc>
      </w:tr>
      <w:tr w14:paraId="5F4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7EF68D5">
            <w:pPr>
              <w:rPr>
                <w:rFonts w:ascii="宋体" w:hAnsi="宋体" w:cs="宋体"/>
              </w:rPr>
            </w:pPr>
          </w:p>
        </w:tc>
        <w:tc>
          <w:tcPr>
            <w:tcW w:w="5580" w:type="dxa"/>
          </w:tcPr>
          <w:p w14:paraId="27C6D148">
            <w:pPr>
              <w:rPr>
                <w:rFonts w:ascii="宋体" w:hAnsi="宋体" w:cs="宋体"/>
              </w:rPr>
            </w:pPr>
          </w:p>
        </w:tc>
        <w:tc>
          <w:tcPr>
            <w:tcW w:w="1978" w:type="dxa"/>
            <w:vAlign w:val="center"/>
          </w:tcPr>
          <w:p w14:paraId="66797862">
            <w:pPr>
              <w:pStyle w:val="22"/>
              <w:rPr>
                <w:rFonts w:ascii="宋体" w:hAnsi="宋体" w:cs="宋体"/>
                <w:szCs w:val="21"/>
              </w:rPr>
            </w:pPr>
            <w:r>
              <w:rPr>
                <w:rFonts w:hint="eastAsia" w:ascii="宋体" w:hAnsi="宋体" w:cs="宋体"/>
                <w:szCs w:val="21"/>
              </w:rPr>
              <w:t>见投标文件第( )页</w:t>
            </w:r>
          </w:p>
        </w:tc>
      </w:tr>
      <w:tr w14:paraId="03F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25D7CDB">
            <w:pPr>
              <w:rPr>
                <w:rFonts w:ascii="宋体" w:hAnsi="宋体" w:cs="宋体"/>
              </w:rPr>
            </w:pPr>
          </w:p>
        </w:tc>
        <w:tc>
          <w:tcPr>
            <w:tcW w:w="5580" w:type="dxa"/>
          </w:tcPr>
          <w:p w14:paraId="5D843BFF">
            <w:pPr>
              <w:rPr>
                <w:rFonts w:ascii="宋体" w:hAnsi="宋体" w:cs="宋体"/>
              </w:rPr>
            </w:pPr>
          </w:p>
        </w:tc>
        <w:tc>
          <w:tcPr>
            <w:tcW w:w="1978" w:type="dxa"/>
            <w:vAlign w:val="center"/>
          </w:tcPr>
          <w:p w14:paraId="0FB788DB">
            <w:pPr>
              <w:rPr>
                <w:rFonts w:ascii="宋体" w:hAnsi="宋体" w:cs="宋体"/>
                <w:szCs w:val="21"/>
              </w:rPr>
            </w:pPr>
            <w:r>
              <w:rPr>
                <w:rFonts w:hint="eastAsia" w:ascii="宋体" w:hAnsi="宋体" w:cs="宋体"/>
                <w:szCs w:val="21"/>
              </w:rPr>
              <w:t>见投标文件第( )页</w:t>
            </w:r>
          </w:p>
        </w:tc>
      </w:tr>
      <w:tr w14:paraId="6E1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7946F84">
            <w:pPr>
              <w:rPr>
                <w:rFonts w:ascii="宋体" w:hAnsi="宋体" w:cs="宋体"/>
              </w:rPr>
            </w:pPr>
          </w:p>
        </w:tc>
        <w:tc>
          <w:tcPr>
            <w:tcW w:w="5580" w:type="dxa"/>
          </w:tcPr>
          <w:p w14:paraId="68221698">
            <w:pPr>
              <w:rPr>
                <w:rFonts w:ascii="宋体" w:hAnsi="宋体" w:cs="宋体"/>
              </w:rPr>
            </w:pPr>
          </w:p>
        </w:tc>
        <w:tc>
          <w:tcPr>
            <w:tcW w:w="1978" w:type="dxa"/>
            <w:vAlign w:val="center"/>
          </w:tcPr>
          <w:p w14:paraId="48E3C3FD">
            <w:pPr>
              <w:rPr>
                <w:rFonts w:ascii="宋体" w:hAnsi="宋体" w:cs="宋体"/>
                <w:szCs w:val="21"/>
              </w:rPr>
            </w:pPr>
            <w:r>
              <w:rPr>
                <w:rFonts w:hint="eastAsia" w:ascii="宋体" w:hAnsi="宋体" w:cs="宋体"/>
                <w:szCs w:val="21"/>
              </w:rPr>
              <w:t>见投标文件第( )页</w:t>
            </w:r>
          </w:p>
        </w:tc>
      </w:tr>
      <w:tr w14:paraId="5C3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011237C">
            <w:pPr>
              <w:rPr>
                <w:rFonts w:ascii="宋体" w:hAnsi="宋体" w:cs="宋体"/>
              </w:rPr>
            </w:pPr>
          </w:p>
        </w:tc>
        <w:tc>
          <w:tcPr>
            <w:tcW w:w="5580" w:type="dxa"/>
          </w:tcPr>
          <w:p w14:paraId="6A0785FC">
            <w:pPr>
              <w:rPr>
                <w:rFonts w:ascii="宋体" w:hAnsi="宋体" w:cs="宋体"/>
              </w:rPr>
            </w:pPr>
          </w:p>
        </w:tc>
        <w:tc>
          <w:tcPr>
            <w:tcW w:w="1978" w:type="dxa"/>
            <w:vAlign w:val="center"/>
          </w:tcPr>
          <w:p w14:paraId="7BE7462B">
            <w:pPr>
              <w:pStyle w:val="22"/>
              <w:rPr>
                <w:rFonts w:ascii="宋体" w:hAnsi="宋体" w:cs="宋体"/>
                <w:szCs w:val="21"/>
              </w:rPr>
            </w:pPr>
            <w:r>
              <w:rPr>
                <w:rFonts w:hint="eastAsia" w:ascii="宋体" w:hAnsi="宋体" w:cs="宋体"/>
                <w:szCs w:val="21"/>
              </w:rPr>
              <w:t>见投标文件第( )页</w:t>
            </w:r>
          </w:p>
        </w:tc>
      </w:tr>
      <w:tr w14:paraId="040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76D84F3">
            <w:pPr>
              <w:rPr>
                <w:rFonts w:ascii="宋体" w:hAnsi="宋体" w:cs="宋体"/>
              </w:rPr>
            </w:pPr>
          </w:p>
        </w:tc>
        <w:tc>
          <w:tcPr>
            <w:tcW w:w="5580" w:type="dxa"/>
          </w:tcPr>
          <w:p w14:paraId="502B56A8">
            <w:pPr>
              <w:rPr>
                <w:rFonts w:ascii="宋体" w:hAnsi="宋体" w:cs="宋体"/>
              </w:rPr>
            </w:pPr>
          </w:p>
        </w:tc>
        <w:tc>
          <w:tcPr>
            <w:tcW w:w="1978" w:type="dxa"/>
            <w:vAlign w:val="center"/>
          </w:tcPr>
          <w:p w14:paraId="15A2F085">
            <w:pPr>
              <w:pStyle w:val="22"/>
              <w:rPr>
                <w:rFonts w:ascii="宋体" w:hAnsi="宋体" w:cs="宋体"/>
                <w:szCs w:val="21"/>
              </w:rPr>
            </w:pPr>
            <w:r>
              <w:rPr>
                <w:rFonts w:hint="eastAsia" w:ascii="宋体" w:hAnsi="宋体" w:cs="宋体"/>
                <w:szCs w:val="21"/>
              </w:rPr>
              <w:t>见投标文件第( )页</w:t>
            </w:r>
          </w:p>
        </w:tc>
      </w:tr>
      <w:tr w14:paraId="461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D6F2C83">
            <w:pPr>
              <w:rPr>
                <w:rFonts w:ascii="宋体" w:hAnsi="宋体" w:cs="宋体"/>
              </w:rPr>
            </w:pPr>
          </w:p>
        </w:tc>
        <w:tc>
          <w:tcPr>
            <w:tcW w:w="5580" w:type="dxa"/>
          </w:tcPr>
          <w:p w14:paraId="7E098DBF">
            <w:pPr>
              <w:rPr>
                <w:rFonts w:ascii="宋体" w:hAnsi="宋体" w:cs="宋体"/>
              </w:rPr>
            </w:pPr>
          </w:p>
        </w:tc>
        <w:tc>
          <w:tcPr>
            <w:tcW w:w="1978" w:type="dxa"/>
            <w:vAlign w:val="center"/>
          </w:tcPr>
          <w:p w14:paraId="2AC364E7">
            <w:pPr>
              <w:rPr>
                <w:rFonts w:ascii="宋体" w:hAnsi="宋体" w:cs="宋体"/>
                <w:szCs w:val="21"/>
              </w:rPr>
            </w:pPr>
            <w:r>
              <w:rPr>
                <w:rFonts w:hint="eastAsia" w:ascii="宋体" w:hAnsi="宋体" w:cs="宋体"/>
                <w:szCs w:val="21"/>
              </w:rPr>
              <w:t>见投标文件第( )页</w:t>
            </w:r>
          </w:p>
        </w:tc>
      </w:tr>
      <w:tr w14:paraId="2FD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AD61F5">
            <w:pPr>
              <w:rPr>
                <w:rFonts w:ascii="宋体" w:hAnsi="宋体" w:cs="宋体"/>
              </w:rPr>
            </w:pPr>
          </w:p>
        </w:tc>
        <w:tc>
          <w:tcPr>
            <w:tcW w:w="5580" w:type="dxa"/>
          </w:tcPr>
          <w:p w14:paraId="40B3F094">
            <w:pPr>
              <w:rPr>
                <w:rFonts w:ascii="宋体" w:hAnsi="宋体" w:cs="宋体"/>
              </w:rPr>
            </w:pPr>
          </w:p>
        </w:tc>
        <w:tc>
          <w:tcPr>
            <w:tcW w:w="1978" w:type="dxa"/>
            <w:vAlign w:val="center"/>
          </w:tcPr>
          <w:p w14:paraId="54C0C24C">
            <w:pPr>
              <w:rPr>
                <w:rFonts w:ascii="宋体" w:hAnsi="宋体" w:cs="宋体"/>
                <w:szCs w:val="21"/>
              </w:rPr>
            </w:pPr>
            <w:r>
              <w:rPr>
                <w:rFonts w:hint="eastAsia" w:ascii="宋体" w:hAnsi="宋体" w:cs="宋体"/>
                <w:szCs w:val="21"/>
              </w:rPr>
              <w:t>见投标文件第( )页</w:t>
            </w:r>
          </w:p>
        </w:tc>
      </w:tr>
    </w:tbl>
    <w:p w14:paraId="65AF2B4B">
      <w:pPr>
        <w:spacing w:line="400" w:lineRule="exact"/>
        <w:rPr>
          <w:rFonts w:ascii="宋体" w:hAnsi="宋体"/>
          <w:b/>
          <w:sz w:val="24"/>
        </w:rPr>
      </w:pPr>
    </w:p>
    <w:p w14:paraId="07EA5C2B">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600AD9BA">
      <w:pPr>
        <w:adjustRightInd w:val="0"/>
        <w:snapToGrid w:val="0"/>
        <w:spacing w:line="360" w:lineRule="auto"/>
        <w:rPr>
          <w:rFonts w:ascii="宋体" w:hAnsi="宋体" w:eastAsia="宋体" w:cs="宋体"/>
          <w:sz w:val="24"/>
        </w:rPr>
      </w:pPr>
    </w:p>
    <w:p w14:paraId="1399F32D">
      <w:pPr>
        <w:pStyle w:val="28"/>
      </w:pPr>
    </w:p>
    <w:p w14:paraId="0AB40862">
      <w:pPr>
        <w:spacing w:line="360" w:lineRule="auto"/>
        <w:rPr>
          <w:rFonts w:eastAsia="宋体"/>
          <w:sz w:val="24"/>
        </w:rPr>
      </w:pPr>
      <w:r>
        <w:rPr>
          <w:rFonts w:eastAsia="宋体"/>
          <w:b/>
          <w:bCs/>
          <w:sz w:val="24"/>
        </w:rPr>
        <w:t>投标人单位名称：</w:t>
      </w:r>
    </w:p>
    <w:p w14:paraId="5DDD07D8">
      <w:pPr>
        <w:spacing w:line="360" w:lineRule="auto"/>
        <w:rPr>
          <w:rFonts w:eastAsia="宋体"/>
          <w:b/>
          <w:bCs/>
          <w:sz w:val="24"/>
        </w:rPr>
      </w:pPr>
      <w:r>
        <w:rPr>
          <w:rFonts w:eastAsia="宋体"/>
          <w:b/>
          <w:bCs/>
          <w:sz w:val="24"/>
        </w:rPr>
        <w:t>签发日期：年月日</w:t>
      </w:r>
    </w:p>
    <w:p w14:paraId="5D736CDE">
      <w:pPr>
        <w:spacing w:line="360" w:lineRule="auto"/>
        <w:rPr>
          <w:rFonts w:eastAsia="宋体"/>
          <w:sz w:val="24"/>
        </w:rPr>
      </w:pPr>
      <w:r>
        <w:rPr>
          <w:rFonts w:eastAsia="宋体"/>
          <w:b/>
          <w:sz w:val="24"/>
        </w:rPr>
        <w:t>（此处加盖投标人单位公章）</w:t>
      </w:r>
    </w:p>
    <w:p w14:paraId="1303673B"/>
    <w:p w14:paraId="5BE265AC">
      <w:pPr>
        <w:keepNext/>
        <w:keepLines/>
        <w:widowControl/>
        <w:spacing w:before="260" w:after="260"/>
        <w:jc w:val="center"/>
        <w:outlineLvl w:val="1"/>
        <w:rPr>
          <w:rFonts w:ascii="宋体" w:hAnsi="宋体" w:eastAsia="黑体" w:cs="宋体"/>
          <w:b/>
          <w:bCs/>
          <w:kern w:val="0"/>
          <w:sz w:val="32"/>
          <w:szCs w:val="32"/>
        </w:rPr>
      </w:pPr>
      <w:bookmarkStart w:id="64" w:name="_Toc22246"/>
    </w:p>
    <w:p w14:paraId="5819CCCA">
      <w:pPr>
        <w:pStyle w:val="36"/>
        <w:ind w:firstLine="420"/>
      </w:pPr>
    </w:p>
    <w:p w14:paraId="08CD990B">
      <w:pPr>
        <w:pStyle w:val="36"/>
        <w:ind w:firstLine="420"/>
      </w:pPr>
    </w:p>
    <w:p w14:paraId="57EDF264">
      <w:pPr>
        <w:pStyle w:val="36"/>
        <w:ind w:firstLine="420"/>
      </w:pPr>
    </w:p>
    <w:p w14:paraId="6F43CE14">
      <w:pPr>
        <w:pStyle w:val="36"/>
        <w:ind w:firstLine="420"/>
      </w:pPr>
    </w:p>
    <w:p w14:paraId="53264D7C">
      <w:pPr>
        <w:pStyle w:val="36"/>
        <w:ind w:firstLine="420"/>
      </w:pPr>
    </w:p>
    <w:p w14:paraId="5FACFE9F">
      <w:pPr>
        <w:pStyle w:val="36"/>
        <w:ind w:firstLine="643"/>
        <w:rPr>
          <w:rFonts w:ascii="宋体" w:hAnsi="宋体" w:eastAsia="黑体" w:cs="宋体"/>
          <w:b/>
          <w:bCs/>
          <w:sz w:val="32"/>
          <w:szCs w:val="32"/>
        </w:rPr>
      </w:pPr>
    </w:p>
    <w:p w14:paraId="402407EF">
      <w:pPr>
        <w:keepNext/>
        <w:keepLines/>
        <w:widowControl/>
        <w:spacing w:before="260" w:after="260"/>
        <w:jc w:val="center"/>
        <w:outlineLvl w:val="1"/>
        <w:rPr>
          <w:rFonts w:hint="eastAsia" w:ascii="宋体" w:hAnsi="宋体" w:eastAsia="宋体" w:cs="宋体"/>
          <w:b/>
          <w:bCs/>
          <w:kern w:val="0"/>
          <w:sz w:val="32"/>
          <w:szCs w:val="32"/>
        </w:rPr>
      </w:pPr>
      <w:r>
        <w:rPr>
          <w:rFonts w:hint="eastAsia" w:ascii="宋体" w:hAnsi="宋体" w:eastAsia="宋体" w:cs="宋体"/>
          <w:b/>
          <w:bCs/>
          <w:kern w:val="0"/>
          <w:sz w:val="32"/>
          <w:szCs w:val="32"/>
        </w:rPr>
        <w:t>四、符合性文件</w:t>
      </w:r>
      <w:bookmarkEnd w:id="64"/>
    </w:p>
    <w:p w14:paraId="68B2B6BA">
      <w:pPr>
        <w:ind w:firstLine="3080" w:firstLineChars="1100"/>
        <w:outlineLvl w:val="2"/>
        <w:rPr>
          <w:rFonts w:ascii="方正小标宋简体" w:hAnsi="方正小标宋简体" w:eastAsia="方正小标宋简体" w:cs="方正小标宋简体"/>
          <w:bCs/>
          <w:color w:val="000000"/>
          <w:sz w:val="28"/>
          <w:szCs w:val="28"/>
        </w:rPr>
      </w:pPr>
      <w:bookmarkStart w:id="65" w:name="_Toc13212"/>
      <w:r>
        <w:rPr>
          <w:rFonts w:hint="eastAsia" w:ascii="方正小标宋简体" w:hAnsi="方正小标宋简体" w:eastAsia="方正小标宋简体" w:cs="方正小标宋简体"/>
          <w:bCs/>
          <w:color w:val="000000"/>
          <w:sz w:val="28"/>
          <w:szCs w:val="28"/>
        </w:rPr>
        <w:t>（一）投标承诺函</w:t>
      </w:r>
      <w:bookmarkEnd w:id="65"/>
    </w:p>
    <w:p w14:paraId="414F9946">
      <w:pPr>
        <w:spacing w:line="360" w:lineRule="auto"/>
        <w:ind w:left="105" w:leftChars="50" w:firstLine="2"/>
        <w:rPr>
          <w:bCs/>
        </w:rPr>
      </w:pPr>
      <w:r>
        <w:rPr>
          <w:bCs/>
        </w:rPr>
        <w:t>致：</w:t>
      </w:r>
      <w:r>
        <w:rPr>
          <w:rFonts w:hint="eastAsia"/>
          <w:bCs/>
          <w:lang w:eastAsia="zh-CN"/>
        </w:rPr>
        <w:t>鄢陵县人民医院</w:t>
      </w:r>
    </w:p>
    <w:p w14:paraId="60352E6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78315094">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32736360">
      <w:pPr>
        <w:numPr>
          <w:ilvl w:val="0"/>
          <w:numId w:val="19"/>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58BBFB2F">
      <w:pPr>
        <w:numPr>
          <w:ilvl w:val="0"/>
          <w:numId w:val="19"/>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AC2B6C3">
      <w:pPr>
        <w:numPr>
          <w:ilvl w:val="0"/>
          <w:numId w:val="19"/>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3FE7A22">
      <w:pPr>
        <w:numPr>
          <w:ilvl w:val="0"/>
          <w:numId w:val="19"/>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5BA13F2">
      <w:pPr>
        <w:numPr>
          <w:ilvl w:val="0"/>
          <w:numId w:val="19"/>
        </w:numPr>
        <w:spacing w:line="360" w:lineRule="auto"/>
        <w:rPr>
          <w:rFonts w:ascii="宋体" w:hAnsi="宋体"/>
          <w:bCs/>
          <w:sz w:val="24"/>
        </w:rPr>
      </w:pPr>
      <w:r>
        <w:rPr>
          <w:rFonts w:hint="eastAsia" w:ascii="宋体" w:hAnsi="宋体"/>
          <w:bCs/>
          <w:sz w:val="24"/>
        </w:rPr>
        <w:t>我单位保证在本次招标中所提供投标价格为深圳市最低成交价，否则，贵院有权取消我单位中标资格并选择其他中标公司签订合同并供货。</w:t>
      </w:r>
    </w:p>
    <w:p w14:paraId="0D97D552">
      <w:pPr>
        <w:numPr>
          <w:ilvl w:val="0"/>
          <w:numId w:val="19"/>
        </w:numPr>
        <w:spacing w:line="360" w:lineRule="auto"/>
        <w:rPr>
          <w:rFonts w:ascii="宋体" w:hAnsi="宋体"/>
          <w:bCs/>
          <w:sz w:val="24"/>
        </w:rPr>
      </w:pPr>
      <w:r>
        <w:rPr>
          <w:rFonts w:hint="eastAsia" w:ascii="宋体" w:hAnsi="宋体"/>
          <w:bCs/>
          <w:sz w:val="24"/>
        </w:rPr>
        <w:t>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6FE712F0">
      <w:pPr>
        <w:numPr>
          <w:ilvl w:val="0"/>
          <w:numId w:val="19"/>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5C33E854">
      <w:pPr>
        <w:rPr>
          <w:rFonts w:ascii="宋体" w:hAnsi="宋体"/>
          <w:bCs/>
          <w:sz w:val="24"/>
        </w:rPr>
      </w:pPr>
    </w:p>
    <w:p w14:paraId="07F8407C">
      <w:pPr>
        <w:adjustRightInd w:val="0"/>
        <w:snapToGrid w:val="0"/>
        <w:spacing w:line="360" w:lineRule="auto"/>
        <w:rPr>
          <w:rFonts w:ascii="宋体" w:hAnsi="宋体" w:eastAsia="宋体" w:cs="宋体"/>
          <w:sz w:val="24"/>
        </w:rPr>
      </w:pPr>
    </w:p>
    <w:p w14:paraId="165D5FF1">
      <w:pPr>
        <w:spacing w:line="360" w:lineRule="auto"/>
        <w:rPr>
          <w:rFonts w:eastAsia="宋体"/>
          <w:sz w:val="24"/>
        </w:rPr>
      </w:pPr>
      <w:r>
        <w:rPr>
          <w:rFonts w:eastAsia="宋体"/>
          <w:b/>
          <w:bCs/>
          <w:sz w:val="24"/>
        </w:rPr>
        <w:t>投标人单位名称：</w:t>
      </w:r>
    </w:p>
    <w:p w14:paraId="7A2DB9AD">
      <w:pPr>
        <w:spacing w:line="360" w:lineRule="auto"/>
        <w:rPr>
          <w:rFonts w:eastAsia="宋体"/>
          <w:b/>
          <w:bCs/>
          <w:sz w:val="24"/>
        </w:rPr>
      </w:pPr>
      <w:r>
        <w:rPr>
          <w:rFonts w:eastAsia="宋体"/>
          <w:b/>
          <w:bCs/>
          <w:sz w:val="24"/>
        </w:rPr>
        <w:t>签发日期：年月日</w:t>
      </w:r>
    </w:p>
    <w:p w14:paraId="2F3FFF9E">
      <w:pPr>
        <w:spacing w:line="360" w:lineRule="auto"/>
        <w:rPr>
          <w:rFonts w:eastAsia="宋体"/>
          <w:sz w:val="24"/>
        </w:rPr>
      </w:pPr>
      <w:r>
        <w:rPr>
          <w:rFonts w:eastAsia="宋体"/>
          <w:b/>
          <w:sz w:val="24"/>
        </w:rPr>
        <w:t>（此处加盖投标人单位公章）</w:t>
      </w:r>
    </w:p>
    <w:p w14:paraId="06A01969">
      <w:pPr>
        <w:ind w:firstLine="3080" w:firstLineChars="1100"/>
        <w:outlineLvl w:val="2"/>
        <w:rPr>
          <w:rFonts w:ascii="方正小标宋简体" w:hAnsi="方正小标宋简体" w:eastAsia="方正小标宋简体" w:cs="方正小标宋简体"/>
          <w:bCs/>
          <w:color w:val="000000"/>
          <w:sz w:val="28"/>
          <w:szCs w:val="28"/>
        </w:rPr>
      </w:pPr>
      <w:bookmarkStart w:id="66" w:name="_Toc57128634"/>
      <w:bookmarkStart w:id="67" w:name="_Toc12871"/>
      <w:r>
        <w:rPr>
          <w:rFonts w:hint="eastAsia" w:ascii="方正小标宋简体" w:hAnsi="方正小标宋简体" w:eastAsia="方正小标宋简体" w:cs="方正小标宋简体"/>
          <w:bCs/>
          <w:color w:val="000000"/>
          <w:sz w:val="28"/>
          <w:szCs w:val="28"/>
        </w:rPr>
        <w:t>（二）签约承诺函</w:t>
      </w:r>
      <w:bookmarkEnd w:id="66"/>
      <w:bookmarkEnd w:id="67"/>
    </w:p>
    <w:p w14:paraId="67CE6D36">
      <w:pPr>
        <w:spacing w:line="360" w:lineRule="auto"/>
        <w:rPr>
          <w:szCs w:val="21"/>
        </w:rPr>
      </w:pPr>
      <w:r>
        <w:rPr>
          <w:szCs w:val="21"/>
        </w:rPr>
        <w:t>致：</w:t>
      </w:r>
      <w:r>
        <w:rPr>
          <w:rFonts w:hint="eastAsia"/>
          <w:szCs w:val="21"/>
          <w:lang w:eastAsia="zh-CN"/>
        </w:rPr>
        <w:t>鄢陵县人民医院</w:t>
      </w:r>
    </w:p>
    <w:p w14:paraId="291066EC">
      <w:pPr>
        <w:spacing w:line="360" w:lineRule="auto"/>
        <w:ind w:firstLine="435"/>
        <w:rPr>
          <w:rFonts w:ascii="宋体" w:hAnsi="宋体"/>
          <w:bCs/>
          <w:sz w:val="24"/>
        </w:rPr>
      </w:pPr>
      <w:r>
        <w:rPr>
          <w:rFonts w:ascii="宋体" w:hAnsi="宋体"/>
          <w:bCs/>
          <w:sz w:val="24"/>
        </w:rPr>
        <w:t>投标人已明确知悉：按照</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sz w:val="24"/>
          <w:szCs w:val="24"/>
        </w:rPr>
        <w:t>《中华人民共和国招标投标法》</w:t>
      </w:r>
      <w:r>
        <w:rPr>
          <w:rFonts w:ascii="宋体" w:hAnsi="宋体"/>
          <w:bCs/>
          <w:sz w:val="24"/>
        </w:rPr>
        <w:t>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7BEAF061">
      <w:pPr>
        <w:spacing w:line="360" w:lineRule="auto"/>
        <w:ind w:firstLine="435"/>
        <w:rPr>
          <w:rFonts w:ascii="宋体" w:hAnsi="宋体"/>
          <w:bCs/>
          <w:sz w:val="24"/>
        </w:rPr>
      </w:pPr>
      <w:r>
        <w:rPr>
          <w:rFonts w:ascii="宋体" w:hAnsi="宋体"/>
          <w:bCs/>
          <w:sz w:val="24"/>
        </w:rPr>
        <w:t>特此承诺</w:t>
      </w:r>
    </w:p>
    <w:p w14:paraId="0654E0ED">
      <w:pPr>
        <w:pStyle w:val="28"/>
        <w:ind w:firstLine="480"/>
        <w:rPr>
          <w:rFonts w:ascii="宋体" w:hAnsi="宋体"/>
          <w:bCs/>
          <w:sz w:val="24"/>
        </w:rPr>
      </w:pPr>
    </w:p>
    <w:p w14:paraId="5F10919B">
      <w:pPr>
        <w:rPr>
          <w:rFonts w:ascii="宋体" w:hAnsi="宋体"/>
          <w:bCs/>
          <w:sz w:val="24"/>
        </w:rPr>
      </w:pPr>
    </w:p>
    <w:p w14:paraId="7E3BBD49">
      <w:pPr>
        <w:pStyle w:val="28"/>
      </w:pPr>
    </w:p>
    <w:p w14:paraId="5B402895">
      <w:pPr>
        <w:spacing w:line="360" w:lineRule="auto"/>
        <w:rPr>
          <w:rFonts w:eastAsia="宋体"/>
          <w:sz w:val="24"/>
        </w:rPr>
      </w:pPr>
      <w:r>
        <w:rPr>
          <w:rFonts w:eastAsia="宋体"/>
          <w:b/>
          <w:bCs/>
          <w:sz w:val="24"/>
        </w:rPr>
        <w:t>投标人单位名称：</w:t>
      </w:r>
    </w:p>
    <w:p w14:paraId="2419106D">
      <w:pPr>
        <w:spacing w:line="360" w:lineRule="auto"/>
        <w:rPr>
          <w:rFonts w:eastAsia="宋体"/>
          <w:b/>
          <w:bCs/>
          <w:sz w:val="24"/>
        </w:rPr>
      </w:pPr>
      <w:r>
        <w:rPr>
          <w:rFonts w:eastAsia="宋体"/>
          <w:b/>
          <w:bCs/>
          <w:sz w:val="24"/>
        </w:rPr>
        <w:t>签发日期：年月日</w:t>
      </w:r>
    </w:p>
    <w:p w14:paraId="596220B8">
      <w:pPr>
        <w:ind w:left="-270" w:right="-517" w:rightChars="-246" w:hanging="270"/>
        <w:rPr>
          <w:rFonts w:eastAsia="宋体" w:cstheme="majorBidi"/>
          <w:b/>
          <w:bCs/>
          <w:sz w:val="28"/>
          <w:szCs w:val="28"/>
        </w:rPr>
      </w:pPr>
      <w:r>
        <w:rPr>
          <w:rFonts w:eastAsia="宋体"/>
          <w:b/>
          <w:sz w:val="24"/>
        </w:rPr>
        <w:t>（此处加盖投标人单位公章）</w:t>
      </w:r>
    </w:p>
    <w:p w14:paraId="01146B2C">
      <w:pPr>
        <w:ind w:firstLine="3080" w:firstLineChars="1100"/>
        <w:rPr>
          <w:rFonts w:ascii="方正小标宋简体" w:hAnsi="方正小标宋简体" w:eastAsia="方正小标宋简体" w:cs="方正小标宋简体"/>
          <w:bCs/>
          <w:color w:val="000000"/>
          <w:sz w:val="28"/>
          <w:szCs w:val="28"/>
        </w:rPr>
      </w:pPr>
    </w:p>
    <w:p w14:paraId="416C86A2">
      <w:pPr>
        <w:pStyle w:val="3"/>
        <w:numPr>
          <w:ilvl w:val="255"/>
          <w:numId w:val="0"/>
        </w:numPr>
        <w:jc w:val="center"/>
        <w:rPr>
          <w:rFonts w:ascii="Times New Roman" w:hAnsi="Times New Roman" w:eastAsia="宋体" w:cs="Times New Roman"/>
        </w:rPr>
      </w:pPr>
    </w:p>
    <w:p w14:paraId="0A89AFBE">
      <w:pPr>
        <w:pStyle w:val="5"/>
        <w:rPr>
          <w:rFonts w:ascii="Times New Roman" w:hAnsi="Times New Roman" w:eastAsia="宋体"/>
        </w:rPr>
      </w:pPr>
    </w:p>
    <w:p w14:paraId="446F2B18">
      <w:pPr>
        <w:rPr>
          <w:rFonts w:eastAsia="宋体"/>
        </w:rPr>
      </w:pPr>
    </w:p>
    <w:p w14:paraId="48CF1BDE">
      <w:pPr>
        <w:pStyle w:val="28"/>
        <w:rPr>
          <w:rFonts w:eastAsia="宋体"/>
        </w:rPr>
      </w:pPr>
    </w:p>
    <w:p w14:paraId="22AE6D34">
      <w:pPr>
        <w:rPr>
          <w:rFonts w:eastAsia="宋体"/>
        </w:rPr>
      </w:pPr>
    </w:p>
    <w:p w14:paraId="6B44ED4C">
      <w:pPr>
        <w:pStyle w:val="28"/>
        <w:rPr>
          <w:rFonts w:eastAsia="宋体"/>
        </w:rPr>
      </w:pPr>
    </w:p>
    <w:p w14:paraId="0EF8A68B">
      <w:pPr>
        <w:rPr>
          <w:rFonts w:eastAsia="宋体"/>
        </w:rPr>
      </w:pPr>
    </w:p>
    <w:p w14:paraId="3186AE98">
      <w:pPr>
        <w:pStyle w:val="28"/>
        <w:rPr>
          <w:rFonts w:eastAsia="宋体"/>
        </w:rPr>
      </w:pPr>
    </w:p>
    <w:p w14:paraId="09097B6D">
      <w:pPr>
        <w:rPr>
          <w:rFonts w:eastAsia="宋体"/>
        </w:rPr>
      </w:pPr>
    </w:p>
    <w:p w14:paraId="4737E1EE">
      <w:pPr>
        <w:pStyle w:val="36"/>
        <w:ind w:firstLine="420"/>
        <w:rPr>
          <w:rFonts w:eastAsia="宋体"/>
        </w:rPr>
      </w:pPr>
    </w:p>
    <w:p w14:paraId="5858D7CA">
      <w:pPr>
        <w:pStyle w:val="36"/>
        <w:ind w:firstLine="420"/>
        <w:rPr>
          <w:rFonts w:eastAsia="宋体"/>
        </w:rPr>
      </w:pPr>
    </w:p>
    <w:p w14:paraId="5C791918">
      <w:pPr>
        <w:rPr>
          <w:rFonts w:eastAsia="宋体"/>
        </w:rPr>
      </w:pPr>
    </w:p>
    <w:p w14:paraId="5526162B">
      <w:pPr>
        <w:pStyle w:val="28"/>
      </w:pPr>
    </w:p>
    <w:p w14:paraId="0CD78A1B">
      <w:pPr>
        <w:ind w:firstLine="3080" w:firstLineChars="1100"/>
        <w:outlineLvl w:val="2"/>
        <w:rPr>
          <w:rFonts w:ascii="方正小标宋简体" w:hAnsi="方正小标宋简体" w:eastAsia="方正小标宋简体" w:cs="方正小标宋简体"/>
          <w:bCs/>
          <w:color w:val="000000"/>
          <w:sz w:val="28"/>
          <w:szCs w:val="28"/>
        </w:rPr>
      </w:pPr>
      <w:bookmarkStart w:id="68" w:name="_Toc1550"/>
      <w:r>
        <w:rPr>
          <w:rFonts w:hint="eastAsia" w:ascii="方正小标宋简体" w:hAnsi="方正小标宋简体" w:eastAsia="方正小标宋简体" w:cs="方正小标宋简体"/>
          <w:bCs/>
          <w:color w:val="000000"/>
          <w:sz w:val="28"/>
          <w:szCs w:val="28"/>
        </w:rPr>
        <w:t>（三）</w:t>
      </w:r>
      <w:r>
        <w:rPr>
          <w:rFonts w:ascii="方正小标宋简体" w:hAnsi="方正小标宋简体" w:eastAsia="方正小标宋简体" w:cs="方正小标宋简体"/>
          <w:bCs/>
          <w:color w:val="000000"/>
          <w:sz w:val="28"/>
          <w:szCs w:val="28"/>
        </w:rPr>
        <w:t>履约承诺函</w:t>
      </w:r>
      <w:bookmarkEnd w:id="68"/>
    </w:p>
    <w:p w14:paraId="31D0A446">
      <w:pPr>
        <w:adjustRightInd w:val="0"/>
        <w:snapToGrid w:val="0"/>
        <w:spacing w:line="360" w:lineRule="auto"/>
        <w:rPr>
          <w:b/>
          <w:szCs w:val="21"/>
        </w:rPr>
      </w:pPr>
      <w:r>
        <w:rPr>
          <w:rFonts w:hint="eastAsia"/>
          <w:b/>
          <w:szCs w:val="21"/>
          <w:lang w:eastAsia="zh-CN"/>
        </w:rPr>
        <w:t>鄢陵县人民医院</w:t>
      </w:r>
      <w:r>
        <w:rPr>
          <w:b/>
          <w:szCs w:val="21"/>
        </w:rPr>
        <w:t>：</w:t>
      </w:r>
    </w:p>
    <w:p w14:paraId="3804C25C">
      <w:pPr>
        <w:spacing w:line="360" w:lineRule="auto"/>
        <w:ind w:right="-815" w:firstLine="420" w:firstLineChars="200"/>
        <w:rPr>
          <w:szCs w:val="21"/>
        </w:rPr>
      </w:pPr>
      <w:r>
        <w:rPr>
          <w:szCs w:val="21"/>
        </w:rPr>
        <w:t>我公司承诺：</w:t>
      </w:r>
    </w:p>
    <w:p w14:paraId="369164A6">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8E58D3E">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3496E4A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1A0DB7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55BB3092">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223EA0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5912E297">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09618C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6A5F0AA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4119BE89">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0D6453C">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E53507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48FEE2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32029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3B726AC0">
      <w:pPr>
        <w:spacing w:line="360" w:lineRule="auto"/>
        <w:ind w:firstLine="420" w:firstLineChars="200"/>
        <w:rPr>
          <w:szCs w:val="21"/>
        </w:rPr>
      </w:pPr>
      <w:r>
        <w:rPr>
          <w:szCs w:val="21"/>
        </w:rPr>
        <w:t>以上承诺，如有违反，愿依照国家相关法律处理，并承担由此给贵院带来的损失。</w:t>
      </w:r>
    </w:p>
    <w:p w14:paraId="49A61F6F">
      <w:pPr>
        <w:spacing w:line="360" w:lineRule="auto"/>
        <w:rPr>
          <w:szCs w:val="21"/>
        </w:rPr>
      </w:pPr>
    </w:p>
    <w:p w14:paraId="44931EBB">
      <w:pPr>
        <w:pStyle w:val="11"/>
        <w:rPr>
          <w:szCs w:val="21"/>
        </w:rPr>
      </w:pPr>
    </w:p>
    <w:p w14:paraId="00BB93B4">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5D7BD17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hint="eastAsia" w:eastAsia="宋体"/>
          <w:b/>
          <w:bCs/>
          <w:color w:val="000000" w:themeColor="text1"/>
          <w:sz w:val="24"/>
          <w:lang w:val="en-US" w:eastAsia="zh-CN"/>
          <w14:textFill>
            <w14:solidFill>
              <w14:schemeClr w14:val="tx1"/>
            </w14:solidFill>
          </w14:textFill>
        </w:rPr>
        <w:t xml:space="preserve"> </w:t>
      </w:r>
      <w:r>
        <w:rPr>
          <w:rFonts w:eastAsia="宋体"/>
          <w:b/>
          <w:bCs/>
          <w:sz w:val="24"/>
        </w:rPr>
        <w:t>年</w:t>
      </w:r>
      <w:r>
        <w:rPr>
          <w:rFonts w:hint="eastAsia" w:eastAsia="宋体"/>
          <w:b/>
          <w:bCs/>
          <w:sz w:val="24"/>
          <w:lang w:val="en-US" w:eastAsia="zh-CN"/>
        </w:rPr>
        <w:t xml:space="preserve"> </w:t>
      </w:r>
      <w:r>
        <w:rPr>
          <w:rFonts w:eastAsia="宋体"/>
          <w:b/>
          <w:bCs/>
          <w:sz w:val="24"/>
        </w:rPr>
        <w:t>月</w:t>
      </w:r>
      <w:r>
        <w:rPr>
          <w:rFonts w:hint="eastAsia" w:eastAsia="宋体"/>
          <w:b/>
          <w:bCs/>
          <w:sz w:val="24"/>
          <w:lang w:val="en-US" w:eastAsia="zh-CN"/>
        </w:rPr>
        <w:t xml:space="preserve"> </w:t>
      </w:r>
      <w:r>
        <w:rPr>
          <w:rFonts w:eastAsia="宋体"/>
          <w:b/>
          <w:bCs/>
          <w:sz w:val="24"/>
        </w:rPr>
        <w:t>日</w:t>
      </w:r>
    </w:p>
    <w:p w14:paraId="205C955D">
      <w:pPr>
        <w:spacing w:line="360" w:lineRule="auto"/>
        <w:ind w:firstLine="241" w:firstLineChars="100"/>
        <w:outlineLvl w:val="2"/>
        <w:rPr>
          <w:rFonts w:eastAsia="宋体"/>
          <w:b/>
          <w:sz w:val="24"/>
        </w:rPr>
      </w:pPr>
      <w:bookmarkStart w:id="69" w:name="_Toc12502"/>
      <w:r>
        <w:rPr>
          <w:rFonts w:eastAsia="宋体"/>
          <w:b/>
          <w:sz w:val="24"/>
        </w:rPr>
        <w:t>（此处加盖投标人单位公章）</w:t>
      </w:r>
      <w:bookmarkEnd w:id="69"/>
    </w:p>
    <w:p w14:paraId="525ED0A9">
      <w:pPr>
        <w:widowControl/>
        <w:jc w:val="left"/>
        <w:rPr>
          <w:rFonts w:eastAsiaTheme="majorEastAsia"/>
          <w:b/>
          <w:bCs/>
          <w:sz w:val="30"/>
          <w:szCs w:val="30"/>
        </w:rPr>
      </w:pPr>
      <w:r>
        <w:rPr>
          <w:rFonts w:eastAsiaTheme="majorEastAsia"/>
          <w:sz w:val="30"/>
          <w:szCs w:val="30"/>
        </w:rPr>
        <w:br w:type="page"/>
      </w:r>
    </w:p>
    <w:p w14:paraId="1E9FEB31">
      <w:pPr>
        <w:ind w:firstLine="3080" w:firstLineChars="1100"/>
        <w:outlineLvl w:val="2"/>
        <w:rPr>
          <w:sz w:val="28"/>
          <w:szCs w:val="28"/>
        </w:rPr>
      </w:pPr>
      <w:bookmarkStart w:id="70" w:name="_Toc15833"/>
      <w:r>
        <w:rPr>
          <w:rFonts w:hint="eastAsia" w:ascii="方正小标宋简体" w:hAnsi="方正小标宋简体" w:eastAsia="方正小标宋简体" w:cs="方正小标宋简体"/>
          <w:bCs/>
          <w:color w:val="000000"/>
          <w:sz w:val="28"/>
          <w:szCs w:val="28"/>
        </w:rPr>
        <w:t>（四）售后服务承诺</w:t>
      </w:r>
      <w:bookmarkEnd w:id="70"/>
    </w:p>
    <w:p w14:paraId="7F69DD3F">
      <w:pPr>
        <w:jc w:val="left"/>
        <w:rPr>
          <w:rFonts w:ascii="宋体" w:hAnsi="宋体"/>
          <w:bCs/>
          <w:sz w:val="24"/>
        </w:rPr>
      </w:pPr>
      <w:r>
        <w:rPr>
          <w:rFonts w:hint="eastAsia" w:ascii="宋体" w:hAnsi="宋体"/>
          <w:bCs/>
          <w:sz w:val="24"/>
        </w:rPr>
        <w:t>致：</w:t>
      </w:r>
      <w:r>
        <w:rPr>
          <w:rFonts w:hint="eastAsia" w:ascii="宋体" w:hAnsi="宋体"/>
          <w:bCs/>
          <w:sz w:val="24"/>
          <w:lang w:eastAsia="zh-CN"/>
        </w:rPr>
        <w:t>鄢陵县人民医院</w:t>
      </w:r>
    </w:p>
    <w:p w14:paraId="737E635D">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医用耗材（试剂）</w:t>
      </w:r>
      <w:r>
        <w:rPr>
          <w:rFonts w:ascii="宋体" w:hAnsi="宋体"/>
          <w:bCs/>
          <w:sz w:val="24"/>
        </w:rPr>
        <w:t>生产/经营企业。若我单位所投产品获得中标资格，我单位承诺：</w:t>
      </w:r>
    </w:p>
    <w:p w14:paraId="63C04327">
      <w:pPr>
        <w:spacing w:line="360" w:lineRule="auto"/>
        <w:rPr>
          <w:rFonts w:ascii="宋体" w:hAnsi="宋体"/>
          <w:bCs/>
          <w:sz w:val="24"/>
        </w:rPr>
      </w:pPr>
      <w:r>
        <w:rPr>
          <w:rFonts w:hint="eastAsia" w:ascii="宋体" w:hAnsi="宋体"/>
          <w:bCs/>
          <w:sz w:val="24"/>
        </w:rPr>
        <w:t>一、我单位保证本次中标产品价格为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3AC0122F">
      <w:pPr>
        <w:spacing w:line="360" w:lineRule="auto"/>
        <w:rPr>
          <w:rFonts w:ascii="宋体" w:hAnsi="宋体"/>
          <w:bCs/>
          <w:sz w:val="24"/>
        </w:rPr>
      </w:pPr>
      <w:r>
        <w:rPr>
          <w:rFonts w:hint="eastAsia" w:ascii="宋体" w:hAnsi="宋体"/>
          <w:bCs/>
          <w:sz w:val="24"/>
        </w:rPr>
        <w:t>二、采购周期内中标产品若在</w:t>
      </w:r>
      <w:r>
        <w:rPr>
          <w:rFonts w:hint="eastAsia" w:ascii="宋体" w:hAnsi="宋体"/>
          <w:bCs/>
          <w:sz w:val="24"/>
          <w:lang w:eastAsia="zh-CN"/>
        </w:rPr>
        <w:t>河南省医药集中采购平台</w:t>
      </w:r>
      <w:r>
        <w:rPr>
          <w:rFonts w:hint="eastAsia" w:ascii="宋体" w:hAnsi="宋体"/>
          <w:bCs/>
          <w:sz w:val="24"/>
        </w:rPr>
        <w:t>价格低于贵院中标价，或中标产品因其它原因价格低于贵院中标价，我单位保证及时将</w:t>
      </w:r>
      <w:r>
        <w:rPr>
          <w:rFonts w:hint="eastAsia" w:ascii="宋体" w:hAnsi="宋体"/>
          <w:bCs/>
          <w:sz w:val="24"/>
          <w:lang w:eastAsia="zh-CN"/>
        </w:rPr>
        <w:t>河南省医药集中采购平台</w:t>
      </w:r>
      <w:r>
        <w:rPr>
          <w:rFonts w:hint="eastAsia" w:ascii="宋体" w:hAnsi="宋体"/>
          <w:bCs/>
          <w:sz w:val="24"/>
        </w:rPr>
        <w:t>成交价交由贵院备案，同时根据最低价格执行。我单位若不如实或不及时报备，经贵院发现查实后则退回全部差额。</w:t>
      </w:r>
    </w:p>
    <w:p w14:paraId="79A76D75">
      <w:pPr>
        <w:spacing w:line="360" w:lineRule="auto"/>
        <w:rPr>
          <w:rFonts w:ascii="宋体" w:hAnsi="宋体"/>
          <w:bCs/>
          <w:sz w:val="24"/>
        </w:rPr>
      </w:pPr>
      <w:r>
        <w:rPr>
          <w:rFonts w:hint="eastAsia" w:ascii="宋体" w:hAnsi="宋体"/>
          <w:bCs/>
          <w:sz w:val="24"/>
        </w:rPr>
        <w:t>三、接到贵院供货通知时，我单位保证第一时间安排送货，一般产品配送不超过</w:t>
      </w:r>
      <w:r>
        <w:rPr>
          <w:rFonts w:hint="eastAsia" w:ascii="宋体" w:hAnsi="宋体"/>
          <w:bCs/>
          <w:sz w:val="24"/>
          <w:lang w:val="en-US" w:eastAsia="zh-CN"/>
        </w:rPr>
        <w:t>72</w:t>
      </w:r>
      <w:r>
        <w:rPr>
          <w:rFonts w:hint="eastAsia" w:ascii="宋体" w:hAnsi="宋体"/>
          <w:bCs/>
          <w:sz w:val="24"/>
        </w:rPr>
        <w:t>小时送达，紧急配送，供应商应保证所有产品在</w:t>
      </w:r>
      <w:r>
        <w:rPr>
          <w:rFonts w:hint="eastAsia" w:ascii="宋体" w:hAnsi="宋体"/>
          <w:bCs/>
          <w:sz w:val="24"/>
          <w:lang w:val="en-US" w:eastAsia="zh-CN"/>
        </w:rPr>
        <w:t>24</w:t>
      </w:r>
      <w:r>
        <w:rPr>
          <w:rFonts w:hint="eastAsia" w:ascii="宋体" w:hAnsi="宋体"/>
          <w:bCs/>
          <w:sz w:val="24"/>
        </w:rPr>
        <w:t>小时内送达。若因供货不及时而影响工作，贵院有权单方面取消我单位供货资格及以后投标资格。</w:t>
      </w:r>
    </w:p>
    <w:p w14:paraId="3DE7D47E">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5C10918B">
      <w:pPr>
        <w:spacing w:line="360" w:lineRule="auto"/>
        <w:rPr>
          <w:rFonts w:ascii="宋体" w:hAnsi="宋体"/>
          <w:bCs/>
          <w:sz w:val="24"/>
        </w:rPr>
      </w:pPr>
      <w:r>
        <w:rPr>
          <w:rFonts w:hint="eastAsia" w:ascii="宋体" w:hAnsi="宋体"/>
          <w:bCs/>
          <w:sz w:val="24"/>
        </w:rPr>
        <w:t>五、企业经营资质，产品相关资质，授权书等文件</w:t>
      </w:r>
      <w:r>
        <w:rPr>
          <w:rFonts w:hint="eastAsia" w:ascii="宋体" w:hAnsi="宋体"/>
          <w:bCs/>
          <w:sz w:val="24"/>
          <w:lang w:eastAsia="zh-CN"/>
        </w:rPr>
        <w:t>在我院进行备案</w:t>
      </w:r>
      <w:r>
        <w:rPr>
          <w:rFonts w:hint="eastAsia" w:ascii="宋体" w:hAnsi="宋体"/>
          <w:bCs/>
          <w:sz w:val="24"/>
        </w:rPr>
        <w:t>。采购周期内如有更新，应及时更新资料，超过有效期未更新，贵院有权停止中标医用耗材</w:t>
      </w:r>
      <w:r>
        <w:rPr>
          <w:rFonts w:hint="eastAsia" w:ascii="宋体" w:hAnsi="宋体"/>
          <w:bCs/>
          <w:sz w:val="24"/>
          <w:lang w:eastAsia="zh-CN"/>
        </w:rPr>
        <w:t>（试剂）</w:t>
      </w:r>
      <w:r>
        <w:rPr>
          <w:rFonts w:hint="eastAsia" w:ascii="宋体" w:hAnsi="宋体"/>
          <w:bCs/>
          <w:sz w:val="24"/>
        </w:rPr>
        <w:t>的供货资格。</w:t>
      </w:r>
    </w:p>
    <w:p w14:paraId="7EDD87D5">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57DE7B5">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05F20BDA">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47E857F6">
      <w:pPr>
        <w:spacing w:line="360" w:lineRule="auto"/>
        <w:rPr>
          <w:rFonts w:ascii="宋体" w:hAnsi="宋体"/>
          <w:bCs/>
          <w:sz w:val="24"/>
        </w:rPr>
      </w:pPr>
      <w:r>
        <w:rPr>
          <w:rFonts w:hint="eastAsia" w:ascii="宋体" w:hAnsi="宋体"/>
          <w:bCs/>
          <w:sz w:val="24"/>
        </w:rPr>
        <w:t>如有违约，自愿接受贵院处罚，并支付货款10倍的违约金。</w:t>
      </w:r>
    </w:p>
    <w:p w14:paraId="315B0DC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3862824F">
      <w:pPr>
        <w:spacing w:line="360" w:lineRule="auto"/>
        <w:rPr>
          <w:rFonts w:eastAsia="宋体"/>
          <w:sz w:val="24"/>
        </w:rPr>
      </w:pPr>
      <w:r>
        <w:rPr>
          <w:rFonts w:eastAsia="宋体"/>
          <w:b/>
          <w:bCs/>
          <w:sz w:val="24"/>
        </w:rPr>
        <w:t>投标人单位名称：</w:t>
      </w:r>
    </w:p>
    <w:p w14:paraId="788A00B2">
      <w:pPr>
        <w:spacing w:line="360" w:lineRule="auto"/>
        <w:rPr>
          <w:rFonts w:eastAsia="宋体"/>
          <w:b/>
          <w:sz w:val="24"/>
        </w:rPr>
      </w:pPr>
      <w:r>
        <w:rPr>
          <w:rFonts w:eastAsia="宋体"/>
          <w:b/>
          <w:bCs/>
          <w:sz w:val="24"/>
        </w:rPr>
        <w:t>签发日期：年月日</w:t>
      </w:r>
      <w:r>
        <w:rPr>
          <w:rFonts w:eastAsia="宋体"/>
          <w:b/>
          <w:sz w:val="24"/>
        </w:rPr>
        <w:t>（此处加盖投标人单位公章）</w:t>
      </w:r>
    </w:p>
    <w:p w14:paraId="2EB9728D">
      <w:pPr>
        <w:pStyle w:val="36"/>
        <w:ind w:firstLine="420"/>
      </w:pPr>
    </w:p>
    <w:p w14:paraId="1FD98BD2">
      <w:pPr>
        <w:pStyle w:val="3"/>
        <w:numPr>
          <w:ilvl w:val="255"/>
          <w:numId w:val="0"/>
        </w:numPr>
        <w:jc w:val="center"/>
        <w:rPr>
          <w:rFonts w:ascii="方正小标宋简体" w:hAnsi="方正小标宋简体" w:eastAsia="方正小标宋简体" w:cs="方正小标宋简体"/>
          <w:bCs/>
          <w:color w:val="000000"/>
          <w:sz w:val="28"/>
          <w:szCs w:val="28"/>
        </w:rPr>
      </w:pPr>
      <w:bookmarkStart w:id="71" w:name="_Toc12206"/>
      <w:r>
        <w:rPr>
          <w:rFonts w:hint="eastAsia" w:ascii="方正小标宋简体" w:hAnsi="方正小标宋简体" w:eastAsia="方正小标宋简体" w:cs="方正小标宋简体"/>
          <w:bCs/>
          <w:color w:val="000000"/>
          <w:sz w:val="28"/>
          <w:szCs w:val="28"/>
        </w:rPr>
        <w:t>（五）杜绝商业贿赂承诺书</w:t>
      </w:r>
      <w:bookmarkEnd w:id="71"/>
    </w:p>
    <w:p w14:paraId="4AFC313E">
      <w:pPr>
        <w:pStyle w:val="3"/>
        <w:numPr>
          <w:ilvl w:val="255"/>
          <w:numId w:val="0"/>
        </w:numPr>
        <w:jc w:val="left"/>
        <w:rPr>
          <w:rFonts w:ascii="宋体" w:hAnsi="宋体" w:eastAsia="宋体" w:cs="宋体"/>
          <w:sz w:val="24"/>
        </w:rPr>
      </w:pPr>
      <w:bookmarkStart w:id="72" w:name="_Toc3269"/>
      <w:r>
        <w:rPr>
          <w:rFonts w:hint="eastAsia" w:ascii="宋体" w:hAnsi="宋体" w:eastAsia="宋体" w:cs="宋体"/>
          <w:sz w:val="24"/>
        </w:rPr>
        <w:t>致：</w:t>
      </w:r>
      <w:r>
        <w:rPr>
          <w:rFonts w:hint="eastAsia" w:ascii="宋体" w:hAnsi="宋体" w:eastAsia="宋体" w:cs="宋体"/>
          <w:sz w:val="24"/>
          <w:lang w:eastAsia="zh-CN"/>
        </w:rPr>
        <w:t>鄢陵县人民医院</w:t>
      </w:r>
      <w:bookmarkEnd w:id="72"/>
    </w:p>
    <w:p w14:paraId="039A2A0A">
      <w:pPr>
        <w:pStyle w:val="3"/>
        <w:numPr>
          <w:ilvl w:val="255"/>
          <w:numId w:val="0"/>
        </w:numPr>
        <w:ind w:firstLine="480" w:firstLineChars="200"/>
        <w:jc w:val="left"/>
        <w:rPr>
          <w:rFonts w:ascii="宋体" w:hAnsi="宋体" w:eastAsia="宋体" w:cs="宋体"/>
          <w:sz w:val="24"/>
        </w:rPr>
      </w:pPr>
      <w:bookmarkStart w:id="73" w:name="_Toc9771"/>
      <w:r>
        <w:rPr>
          <w:rFonts w:hint="eastAsia" w:ascii="宋体" w:hAnsi="宋体" w:eastAsia="宋体" w:cs="宋体"/>
          <w:sz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sz w:val="24"/>
        </w:rPr>
        <w:t>（被授权人姓名）在此郑重承诺：</w:t>
      </w:r>
      <w:bookmarkEnd w:id="73"/>
    </w:p>
    <w:p w14:paraId="6D63E7AE">
      <w:pPr>
        <w:pStyle w:val="3"/>
        <w:numPr>
          <w:ilvl w:val="255"/>
          <w:numId w:val="0"/>
        </w:numPr>
        <w:ind w:firstLine="480" w:firstLineChars="200"/>
        <w:jc w:val="left"/>
        <w:rPr>
          <w:rFonts w:ascii="宋体" w:hAnsi="宋体" w:eastAsia="宋体" w:cs="宋体"/>
          <w:sz w:val="24"/>
        </w:rPr>
      </w:pPr>
      <w:bookmarkStart w:id="74" w:name="_Toc11946"/>
      <w:r>
        <w:rPr>
          <w:rFonts w:hint="eastAsia" w:ascii="宋体" w:hAnsi="宋体" w:eastAsia="宋体" w:cs="宋体"/>
          <w:sz w:val="24"/>
        </w:rPr>
        <w:t>在</w:t>
      </w:r>
      <w:r>
        <w:rPr>
          <w:rFonts w:hint="eastAsia" w:ascii="宋体" w:hAnsi="宋体" w:eastAsia="宋体" w:cs="宋体"/>
          <w:sz w:val="24"/>
          <w:lang w:eastAsia="zh-CN"/>
        </w:rPr>
        <w:t>鄢陵县人民医院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年XX采购编号： _）招标采购周期内，我单位不会有任何违法违规行为，包括但不限于：</w:t>
      </w:r>
      <w:bookmarkEnd w:id="74"/>
    </w:p>
    <w:p w14:paraId="20310823">
      <w:pPr>
        <w:pStyle w:val="3"/>
        <w:numPr>
          <w:ilvl w:val="255"/>
          <w:numId w:val="0"/>
        </w:numPr>
        <w:jc w:val="left"/>
        <w:rPr>
          <w:rFonts w:ascii="宋体" w:hAnsi="宋体" w:eastAsia="宋体" w:cs="宋体"/>
          <w:sz w:val="24"/>
        </w:rPr>
      </w:pPr>
      <w:bookmarkStart w:id="75" w:name="_Toc8968"/>
      <w:r>
        <w:rPr>
          <w:rFonts w:hint="eastAsia" w:ascii="宋体" w:hAnsi="宋体" w:eastAsia="宋体" w:cs="宋体"/>
          <w:sz w:val="24"/>
        </w:rPr>
        <w:t>（1）提供回扣或其他商业贿赂行为；</w:t>
      </w:r>
      <w:bookmarkEnd w:id="75"/>
      <w:r>
        <w:rPr>
          <w:rFonts w:hint="eastAsia" w:ascii="宋体" w:hAnsi="宋体" w:eastAsia="宋体" w:cs="宋体"/>
          <w:sz w:val="24"/>
        </w:rPr>
        <w:t xml:space="preserve"> </w:t>
      </w:r>
    </w:p>
    <w:p w14:paraId="017DB3C4">
      <w:pPr>
        <w:pStyle w:val="3"/>
        <w:numPr>
          <w:ilvl w:val="255"/>
          <w:numId w:val="0"/>
        </w:numPr>
        <w:jc w:val="left"/>
        <w:rPr>
          <w:rFonts w:ascii="宋体" w:hAnsi="宋体" w:eastAsia="宋体" w:cs="宋体"/>
          <w:sz w:val="24"/>
        </w:rPr>
      </w:pPr>
      <w:bookmarkStart w:id="76" w:name="_Toc14480"/>
      <w:r>
        <w:rPr>
          <w:rFonts w:hint="eastAsia" w:ascii="宋体" w:hAnsi="宋体" w:eastAsia="宋体" w:cs="宋体"/>
          <w:sz w:val="24"/>
        </w:rPr>
        <w:t>（2）以向贵院或者相关专家行贿的手段牟取成交；</w:t>
      </w:r>
      <w:bookmarkEnd w:id="76"/>
    </w:p>
    <w:p w14:paraId="21641FF5">
      <w:pPr>
        <w:pStyle w:val="3"/>
        <w:numPr>
          <w:ilvl w:val="255"/>
          <w:numId w:val="0"/>
        </w:numPr>
        <w:jc w:val="left"/>
        <w:rPr>
          <w:rFonts w:ascii="宋体" w:hAnsi="宋体" w:eastAsia="宋体" w:cs="宋体"/>
          <w:sz w:val="24"/>
        </w:rPr>
      </w:pPr>
      <w:bookmarkStart w:id="77" w:name="_Toc2940"/>
      <w:r>
        <w:rPr>
          <w:rFonts w:hint="eastAsia" w:ascii="宋体" w:hAnsi="宋体" w:eastAsia="宋体" w:cs="宋体"/>
          <w:sz w:val="24"/>
        </w:rPr>
        <w:t>（3）其他违反法律法规的行为。</w:t>
      </w:r>
      <w:bookmarkEnd w:id="77"/>
    </w:p>
    <w:p w14:paraId="57BDDF42">
      <w:pPr>
        <w:pStyle w:val="3"/>
        <w:numPr>
          <w:ilvl w:val="255"/>
          <w:numId w:val="0"/>
        </w:numPr>
        <w:ind w:firstLine="480" w:firstLineChars="200"/>
        <w:jc w:val="left"/>
        <w:rPr>
          <w:rFonts w:ascii="宋体" w:hAnsi="宋体" w:eastAsia="宋体" w:cs="宋体"/>
          <w:sz w:val="24"/>
        </w:rPr>
      </w:pPr>
      <w:bookmarkStart w:id="78" w:name="_Toc21981"/>
      <w:r>
        <w:rPr>
          <w:rFonts w:hint="eastAsia" w:ascii="宋体" w:hAnsi="宋体" w:eastAsia="宋体" w:cs="宋体"/>
          <w:sz w:val="24"/>
        </w:rPr>
        <w:t>如我单位实施了上述行为，我单位愿意承担因此带来的一切法律后果，包括取消中标资格，不允许参加</w:t>
      </w:r>
      <w:r>
        <w:rPr>
          <w:rFonts w:hint="eastAsia" w:ascii="宋体" w:hAnsi="宋体" w:eastAsia="宋体" w:cs="宋体"/>
          <w:sz w:val="24"/>
          <w:lang w:eastAsia="zh-CN"/>
        </w:rPr>
        <w:t>鄢陵县人民医院</w:t>
      </w:r>
      <w:r>
        <w:rPr>
          <w:rFonts w:hint="eastAsia" w:ascii="宋体" w:hAnsi="宋体" w:eastAsia="宋体" w:cs="宋体"/>
          <w:sz w:val="24"/>
        </w:rPr>
        <w:t>其他医用耗材</w:t>
      </w:r>
      <w:r>
        <w:rPr>
          <w:rFonts w:hint="eastAsia" w:ascii="宋体" w:hAnsi="宋体" w:eastAsia="宋体" w:cs="宋体"/>
          <w:sz w:val="24"/>
          <w:lang w:eastAsia="zh-CN"/>
        </w:rPr>
        <w:t>（试剂）</w:t>
      </w:r>
      <w:r>
        <w:rPr>
          <w:rFonts w:hint="eastAsia" w:ascii="宋体" w:hAnsi="宋体" w:eastAsia="宋体" w:cs="宋体"/>
          <w:sz w:val="24"/>
        </w:rPr>
        <w:t>采购项目，涉及犯罪的移交有关司法部门等。</w:t>
      </w:r>
      <w:bookmarkEnd w:id="78"/>
    </w:p>
    <w:p w14:paraId="44153107">
      <w:pPr>
        <w:pStyle w:val="3"/>
        <w:numPr>
          <w:ilvl w:val="255"/>
          <w:numId w:val="0"/>
        </w:numPr>
        <w:jc w:val="left"/>
        <w:rPr>
          <w:rFonts w:ascii="宋体" w:hAnsi="宋体" w:eastAsia="宋体" w:cs="宋体"/>
          <w:sz w:val="24"/>
        </w:rPr>
      </w:pPr>
    </w:p>
    <w:p w14:paraId="44B5CA50">
      <w:pPr>
        <w:pStyle w:val="3"/>
        <w:numPr>
          <w:ilvl w:val="255"/>
          <w:numId w:val="0"/>
        </w:numPr>
        <w:jc w:val="left"/>
        <w:rPr>
          <w:rFonts w:ascii="宋体" w:hAnsi="宋体" w:eastAsia="宋体" w:cs="宋体"/>
          <w:sz w:val="24"/>
        </w:rPr>
      </w:pPr>
      <w:bookmarkStart w:id="79" w:name="_Toc29756"/>
      <w:r>
        <w:rPr>
          <w:rFonts w:hint="eastAsia" w:ascii="宋体" w:hAnsi="宋体" w:eastAsia="宋体" w:cs="宋体"/>
          <w:sz w:val="24"/>
        </w:rPr>
        <w:t>投标人单位名称：</w:t>
      </w:r>
      <w:bookmarkEnd w:id="79"/>
    </w:p>
    <w:p w14:paraId="372DF1AE">
      <w:pPr>
        <w:pStyle w:val="3"/>
        <w:numPr>
          <w:ilvl w:val="255"/>
          <w:numId w:val="0"/>
        </w:numPr>
        <w:jc w:val="left"/>
        <w:rPr>
          <w:rFonts w:ascii="宋体" w:hAnsi="宋体" w:eastAsia="宋体" w:cs="宋体"/>
          <w:sz w:val="24"/>
        </w:rPr>
      </w:pPr>
      <w:bookmarkStart w:id="80" w:name="_Toc3018"/>
      <w:r>
        <w:rPr>
          <w:rFonts w:hint="eastAsia" w:ascii="宋体" w:hAnsi="宋体" w:eastAsia="宋体" w:cs="宋体"/>
          <w:sz w:val="24"/>
        </w:rPr>
        <w:t>签发日期：年月日</w:t>
      </w:r>
      <w:bookmarkEnd w:id="80"/>
    </w:p>
    <w:p w14:paraId="7CB3AB02">
      <w:pPr>
        <w:pStyle w:val="3"/>
        <w:numPr>
          <w:ilvl w:val="255"/>
          <w:numId w:val="0"/>
        </w:numPr>
        <w:jc w:val="left"/>
        <w:rPr>
          <w:rFonts w:ascii="宋体" w:hAnsi="宋体" w:eastAsia="宋体" w:cs="宋体"/>
          <w:sz w:val="24"/>
        </w:rPr>
      </w:pPr>
      <w:bookmarkStart w:id="81" w:name="_Toc27530"/>
      <w:r>
        <w:rPr>
          <w:rFonts w:hint="eastAsia" w:ascii="宋体" w:hAnsi="宋体" w:eastAsia="宋体" w:cs="宋体"/>
          <w:sz w:val="24"/>
        </w:rPr>
        <w:t>（此处加盖投标人单位公章）</w:t>
      </w:r>
      <w:bookmarkEnd w:id="81"/>
    </w:p>
    <w:p w14:paraId="666899C6">
      <w:pPr>
        <w:pStyle w:val="3"/>
        <w:numPr>
          <w:ilvl w:val="255"/>
          <w:numId w:val="0"/>
        </w:numPr>
        <w:jc w:val="left"/>
        <w:rPr>
          <w:rFonts w:ascii="宋体" w:hAnsi="宋体" w:eastAsia="宋体" w:cs="宋体"/>
          <w:sz w:val="24"/>
        </w:rPr>
      </w:pPr>
    </w:p>
    <w:p w14:paraId="614EF409">
      <w:pPr>
        <w:pStyle w:val="3"/>
        <w:numPr>
          <w:ilvl w:val="255"/>
          <w:numId w:val="0"/>
        </w:numPr>
        <w:jc w:val="left"/>
        <w:rPr>
          <w:rFonts w:ascii="宋体" w:hAnsi="宋体" w:eastAsia="宋体" w:cs="宋体"/>
          <w:sz w:val="24"/>
        </w:rPr>
      </w:pPr>
      <w:bookmarkStart w:id="82" w:name="_Toc7614"/>
      <w:r>
        <w:rPr>
          <w:rFonts w:hint="eastAsia" w:ascii="宋体" w:hAnsi="宋体" w:eastAsia="宋体" w:cs="宋体"/>
          <w:sz w:val="24"/>
        </w:rPr>
        <w:t>注：1、本承诺书应为原件。</w:t>
      </w:r>
      <w:bookmarkEnd w:id="82"/>
      <w:r>
        <w:rPr>
          <w:rFonts w:hint="eastAsia" w:ascii="宋体" w:hAnsi="宋体" w:eastAsia="宋体" w:cs="宋体"/>
          <w:sz w:val="24"/>
        </w:rPr>
        <w:t xml:space="preserve"> </w:t>
      </w:r>
    </w:p>
    <w:p w14:paraId="0FC03347">
      <w:pPr>
        <w:pStyle w:val="3"/>
        <w:numPr>
          <w:ilvl w:val="0"/>
          <w:numId w:val="21"/>
        </w:numPr>
        <w:jc w:val="left"/>
        <w:rPr>
          <w:rFonts w:ascii="宋体" w:hAnsi="宋体" w:eastAsia="宋体" w:cs="宋体"/>
          <w:sz w:val="24"/>
        </w:rPr>
      </w:pPr>
      <w:bookmarkStart w:id="83" w:name="_Toc1207"/>
      <w:r>
        <w:rPr>
          <w:rFonts w:hint="eastAsia" w:ascii="宋体" w:hAnsi="宋体" w:eastAsia="宋体" w:cs="宋体"/>
          <w:sz w:val="24"/>
        </w:rPr>
        <w:t>本承诺书内容不得擅自修改，并加盖投标公司公章。</w:t>
      </w:r>
      <w:bookmarkEnd w:id="83"/>
    </w:p>
    <w:p w14:paraId="210E4CD1">
      <w:pPr>
        <w:pStyle w:val="3"/>
        <w:ind w:firstLine="3300" w:firstLineChars="1100"/>
        <w:rPr>
          <w:rFonts w:ascii="Times New Roman" w:hAnsi="Times New Roman" w:eastAsia="宋体"/>
          <w:sz w:val="30"/>
          <w:szCs w:val="30"/>
        </w:rPr>
      </w:pPr>
    </w:p>
    <w:p w14:paraId="391A47C9">
      <w:pPr>
        <w:pStyle w:val="3"/>
        <w:numPr>
          <w:ilvl w:val="255"/>
          <w:numId w:val="0"/>
        </w:numPr>
        <w:jc w:val="center"/>
        <w:rPr>
          <w:rFonts w:ascii="方正小标宋简体" w:hAnsi="方正小标宋简体" w:eastAsia="方正小标宋简体" w:cs="方正小标宋简体"/>
          <w:bCs/>
          <w:color w:val="000000"/>
          <w:sz w:val="28"/>
          <w:szCs w:val="28"/>
        </w:rPr>
      </w:pPr>
      <w:bookmarkStart w:id="84" w:name="_Toc16702"/>
    </w:p>
    <w:p w14:paraId="05FAB656">
      <w:pPr>
        <w:pStyle w:val="3"/>
        <w:numPr>
          <w:ilvl w:val="255"/>
          <w:numId w:val="0"/>
        </w:numPr>
        <w:jc w:val="center"/>
        <w:rPr>
          <w:rFonts w:ascii="方正小标宋简体" w:hAnsi="方正小标宋简体" w:eastAsia="方正小标宋简体" w:cs="方正小标宋简体"/>
          <w:bCs/>
          <w:color w:val="000000"/>
          <w:sz w:val="28"/>
          <w:szCs w:val="28"/>
        </w:rPr>
      </w:pPr>
    </w:p>
    <w:p w14:paraId="40B3C2CA">
      <w:pPr>
        <w:pStyle w:val="3"/>
        <w:numPr>
          <w:ilvl w:val="255"/>
          <w:numId w:val="0"/>
        </w:numPr>
        <w:jc w:val="center"/>
        <w:rPr>
          <w:rFonts w:ascii="方正小标宋简体" w:hAnsi="方正小标宋简体" w:eastAsia="方正小标宋简体" w:cs="方正小标宋简体"/>
          <w:bCs/>
          <w:color w:val="000000"/>
          <w:sz w:val="28"/>
          <w:szCs w:val="28"/>
        </w:rPr>
      </w:pPr>
    </w:p>
    <w:p w14:paraId="549604EA">
      <w:pPr>
        <w:pStyle w:val="3"/>
        <w:numPr>
          <w:ilvl w:val="255"/>
          <w:numId w:val="0"/>
        </w:numPr>
        <w:jc w:val="center"/>
        <w:rPr>
          <w:rFonts w:ascii="方正小标宋简体" w:hAnsi="方正小标宋简体" w:eastAsia="方正小标宋简体" w:cs="方正小标宋简体"/>
          <w:bCs/>
          <w:color w:val="000000"/>
          <w:sz w:val="28"/>
          <w:szCs w:val="28"/>
        </w:rPr>
      </w:pPr>
    </w:p>
    <w:p w14:paraId="22BD000E">
      <w:pPr>
        <w:pStyle w:val="3"/>
        <w:numPr>
          <w:ilvl w:val="255"/>
          <w:numId w:val="0"/>
        </w:numPr>
        <w:jc w:val="center"/>
        <w:rPr>
          <w:rFonts w:ascii="方正小标宋简体" w:hAnsi="方正小标宋简体" w:eastAsia="方正小标宋简体" w:cs="方正小标宋简体"/>
          <w:bCs/>
          <w:color w:val="000000"/>
          <w:sz w:val="28"/>
          <w:szCs w:val="28"/>
        </w:rPr>
      </w:pPr>
    </w:p>
    <w:p w14:paraId="3A9C2439">
      <w:pPr>
        <w:pStyle w:val="3"/>
        <w:numPr>
          <w:ilvl w:val="255"/>
          <w:numId w:val="0"/>
        </w:numPr>
        <w:jc w:val="center"/>
        <w:rPr>
          <w:rFonts w:ascii="方正小标宋简体" w:hAnsi="方正小标宋简体" w:eastAsia="方正小标宋简体" w:cs="方正小标宋简体"/>
          <w:bCs/>
          <w:color w:val="000000"/>
          <w:sz w:val="28"/>
          <w:szCs w:val="28"/>
        </w:rPr>
      </w:pPr>
    </w:p>
    <w:p w14:paraId="5306F71D">
      <w:pPr>
        <w:pStyle w:val="3"/>
        <w:numPr>
          <w:ilvl w:val="255"/>
          <w:numId w:val="0"/>
        </w:numPr>
        <w:jc w:val="center"/>
        <w:rPr>
          <w:rFonts w:ascii="方正小标宋简体" w:hAnsi="方正小标宋简体" w:eastAsia="方正小标宋简体" w:cs="方正小标宋简体"/>
          <w:bCs/>
          <w:color w:val="000000"/>
          <w:sz w:val="28"/>
          <w:szCs w:val="28"/>
        </w:rPr>
      </w:pPr>
    </w:p>
    <w:p w14:paraId="5A22F5C7">
      <w:pPr>
        <w:pStyle w:val="3"/>
        <w:numPr>
          <w:ilvl w:val="255"/>
          <w:numId w:val="0"/>
        </w:numPr>
        <w:jc w:val="center"/>
        <w:rPr>
          <w:rFonts w:ascii="方正小标宋简体" w:hAnsi="方正小标宋简体" w:eastAsia="方正小标宋简体" w:cs="方正小标宋简体"/>
          <w:bCs/>
          <w:color w:val="000000"/>
          <w:sz w:val="28"/>
          <w:szCs w:val="28"/>
        </w:rPr>
      </w:pPr>
    </w:p>
    <w:p w14:paraId="26134E6A">
      <w:pPr>
        <w:pStyle w:val="3"/>
        <w:numPr>
          <w:ilvl w:val="255"/>
          <w:numId w:val="0"/>
        </w:numPr>
        <w:jc w:val="center"/>
        <w:rPr>
          <w:rFonts w:ascii="方正小标宋简体" w:hAnsi="方正小标宋简体" w:eastAsia="方正小标宋简体" w:cs="方正小标宋简体"/>
          <w:bCs/>
          <w:color w:val="000000"/>
          <w:sz w:val="28"/>
          <w:szCs w:val="28"/>
        </w:rPr>
      </w:pPr>
    </w:p>
    <w:p w14:paraId="2E0826D7">
      <w:pPr>
        <w:pStyle w:val="3"/>
        <w:numPr>
          <w:ilvl w:val="255"/>
          <w:numId w:val="0"/>
        </w:numPr>
        <w:jc w:val="center"/>
        <w:rPr>
          <w:rFonts w:ascii="方正小标宋简体" w:hAnsi="方正小标宋简体" w:eastAsia="方正小标宋简体" w:cs="方正小标宋简体"/>
          <w:bCs/>
          <w:color w:val="000000"/>
          <w:sz w:val="28"/>
          <w:szCs w:val="28"/>
        </w:rPr>
      </w:pPr>
    </w:p>
    <w:p w14:paraId="5A09A117">
      <w:pPr>
        <w:pStyle w:val="3"/>
        <w:numPr>
          <w:ilvl w:val="255"/>
          <w:numId w:val="0"/>
        </w:numPr>
        <w:jc w:val="center"/>
        <w:rPr>
          <w:rFonts w:ascii="方正小标宋简体" w:hAnsi="方正小标宋简体" w:eastAsia="方正小标宋简体" w:cs="方正小标宋简体"/>
          <w:bCs/>
          <w:color w:val="000000"/>
          <w:sz w:val="28"/>
          <w:szCs w:val="28"/>
        </w:rPr>
      </w:pPr>
    </w:p>
    <w:p w14:paraId="2C14C3FA">
      <w:pPr>
        <w:pStyle w:val="3"/>
        <w:numPr>
          <w:ilvl w:val="255"/>
          <w:numId w:val="0"/>
        </w:numPr>
        <w:jc w:val="center"/>
        <w:rPr>
          <w:rFonts w:ascii="方正小标宋简体" w:hAnsi="方正小标宋简体" w:eastAsia="方正小标宋简体" w:cs="方正小标宋简体"/>
          <w:bCs/>
          <w:color w:val="000000"/>
          <w:sz w:val="28"/>
          <w:szCs w:val="28"/>
        </w:rPr>
      </w:pPr>
    </w:p>
    <w:p w14:paraId="4148DFF5">
      <w:pPr>
        <w:pStyle w:val="3"/>
        <w:numPr>
          <w:ilvl w:val="255"/>
          <w:numId w:val="0"/>
        </w:numPr>
        <w:jc w:val="center"/>
        <w:rPr>
          <w:rFonts w:ascii="方正小标宋简体" w:hAnsi="方正小标宋简体" w:eastAsia="方正小标宋简体" w:cs="方正小标宋简体"/>
          <w:bCs/>
          <w:color w:val="000000"/>
          <w:sz w:val="28"/>
          <w:szCs w:val="28"/>
        </w:rPr>
      </w:pPr>
    </w:p>
    <w:p w14:paraId="32FFB5DA">
      <w:pPr>
        <w:pStyle w:val="3"/>
        <w:numPr>
          <w:ilvl w:val="255"/>
          <w:numId w:val="0"/>
        </w:numPr>
        <w:jc w:val="center"/>
        <w:rPr>
          <w:rFonts w:ascii="方正小标宋简体" w:hAnsi="方正小标宋简体" w:eastAsia="方正小标宋简体" w:cs="方正小标宋简体"/>
          <w:bCs/>
          <w:color w:val="000000"/>
          <w:sz w:val="28"/>
          <w:szCs w:val="28"/>
        </w:rPr>
      </w:pPr>
    </w:p>
    <w:p w14:paraId="4C3F3DC3">
      <w:pPr>
        <w:pStyle w:val="3"/>
        <w:numPr>
          <w:ilvl w:val="255"/>
          <w:numId w:val="0"/>
        </w:numPr>
        <w:jc w:val="center"/>
        <w:rPr>
          <w:rFonts w:ascii="方正小标宋简体" w:hAnsi="方正小标宋简体" w:eastAsia="方正小标宋简体" w:cs="方正小标宋简体"/>
          <w:bCs/>
          <w:color w:val="000000"/>
          <w:sz w:val="28"/>
          <w:szCs w:val="28"/>
        </w:rPr>
      </w:pPr>
    </w:p>
    <w:p w14:paraId="46532F7A">
      <w:pPr>
        <w:pStyle w:val="3"/>
        <w:numPr>
          <w:ilvl w:val="255"/>
          <w:numId w:val="0"/>
        </w:numPr>
        <w:jc w:val="center"/>
        <w:rPr>
          <w:rFonts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28"/>
          <w:szCs w:val="28"/>
        </w:rPr>
        <w:t>（六）诚信情况</w:t>
      </w:r>
      <w:bookmarkEnd w:id="84"/>
    </w:p>
    <w:p w14:paraId="718777AD">
      <w:pPr>
        <w:widowControl/>
        <w:jc w:val="left"/>
        <w:rPr>
          <w:kern w:val="0"/>
          <w:szCs w:val="21"/>
        </w:rPr>
      </w:pPr>
    </w:p>
    <w:p w14:paraId="39296B8D">
      <w:pPr>
        <w:widowControl/>
        <w:jc w:val="left"/>
        <w:rPr>
          <w:szCs w:val="21"/>
        </w:rPr>
      </w:pPr>
    </w:p>
    <w:p w14:paraId="21B1D0AB">
      <w:pPr>
        <w:widowControl/>
        <w:jc w:val="left"/>
        <w:rPr>
          <w:szCs w:val="21"/>
        </w:rPr>
      </w:pPr>
      <w:r>
        <w:rPr>
          <w:szCs w:val="21"/>
        </w:rPr>
        <w:t>至</w:t>
      </w:r>
      <w:r>
        <w:rPr>
          <w:rFonts w:hint="eastAsia"/>
          <w:szCs w:val="21"/>
          <w:lang w:eastAsia="zh-CN"/>
        </w:rPr>
        <w:t>鄢陵县人民医院</w:t>
      </w:r>
      <w:r>
        <w:rPr>
          <w:szCs w:val="21"/>
        </w:rPr>
        <w:t>：</w:t>
      </w:r>
    </w:p>
    <w:p w14:paraId="1771ACFB">
      <w:pPr>
        <w:widowControl/>
        <w:jc w:val="left"/>
        <w:rPr>
          <w:szCs w:val="21"/>
        </w:rPr>
      </w:pPr>
    </w:p>
    <w:p w14:paraId="653C16E1">
      <w:pPr>
        <w:widowControl/>
        <w:jc w:val="left"/>
        <w:rPr>
          <w:szCs w:val="21"/>
        </w:rPr>
      </w:pPr>
      <w:r>
        <w:rPr>
          <w:szCs w:val="21"/>
        </w:rPr>
        <w:t>我公司承诺在政府采购招标投标活动中，不存在以下情形：</w:t>
      </w:r>
    </w:p>
    <w:p w14:paraId="67F81667">
      <w:pPr>
        <w:widowControl/>
        <w:jc w:val="left"/>
        <w:rPr>
          <w:szCs w:val="21"/>
        </w:rPr>
      </w:pPr>
      <w:r>
        <w:rPr>
          <w:szCs w:val="21"/>
        </w:rPr>
        <w:t>（一）在纪检监察部门立案调查的案件中涉案，并且被调查人员违法违规事实成立的；</w:t>
      </w:r>
    </w:p>
    <w:p w14:paraId="4C2DDE5E">
      <w:pPr>
        <w:widowControl/>
        <w:jc w:val="left"/>
        <w:rPr>
          <w:szCs w:val="21"/>
        </w:rPr>
      </w:pPr>
      <w:r>
        <w:rPr>
          <w:szCs w:val="21"/>
        </w:rPr>
        <w:t>（二）未按有关法律、法规规定签订、履行采购合同，造成严重后果的；</w:t>
      </w:r>
    </w:p>
    <w:p w14:paraId="525A8DED">
      <w:pPr>
        <w:widowControl/>
        <w:jc w:val="left"/>
        <w:rPr>
          <w:szCs w:val="21"/>
        </w:rPr>
      </w:pPr>
      <w:r>
        <w:rPr>
          <w:szCs w:val="21"/>
        </w:rPr>
        <w:t>（三）隐瞒真实情况，提供虚假资料的；</w:t>
      </w:r>
    </w:p>
    <w:p w14:paraId="251A2AEF">
      <w:pPr>
        <w:widowControl/>
        <w:jc w:val="left"/>
        <w:rPr>
          <w:szCs w:val="21"/>
        </w:rPr>
      </w:pPr>
      <w:r>
        <w:rPr>
          <w:szCs w:val="21"/>
        </w:rPr>
        <w:t>（四）以非法手段排斥其他供应商参与竞争的；</w:t>
      </w:r>
    </w:p>
    <w:p w14:paraId="381FCA7D">
      <w:pPr>
        <w:widowControl/>
        <w:jc w:val="left"/>
        <w:rPr>
          <w:szCs w:val="21"/>
        </w:rPr>
      </w:pPr>
      <w:r>
        <w:rPr>
          <w:szCs w:val="21"/>
        </w:rPr>
        <w:t>（五）与其他采购参加人串通投标的；</w:t>
      </w:r>
    </w:p>
    <w:p w14:paraId="4D552158">
      <w:pPr>
        <w:widowControl/>
        <w:jc w:val="left"/>
        <w:rPr>
          <w:szCs w:val="21"/>
        </w:rPr>
      </w:pPr>
      <w:r>
        <w:rPr>
          <w:szCs w:val="21"/>
        </w:rPr>
        <w:t xml:space="preserve">（六）在采购活动中应当回避而未回避的； </w:t>
      </w:r>
    </w:p>
    <w:p w14:paraId="698C707F">
      <w:pPr>
        <w:widowControl/>
        <w:jc w:val="left"/>
        <w:rPr>
          <w:szCs w:val="21"/>
        </w:rPr>
      </w:pPr>
      <w:r>
        <w:rPr>
          <w:szCs w:val="21"/>
        </w:rPr>
        <w:t xml:space="preserve">（七）恶意投诉的； </w:t>
      </w:r>
    </w:p>
    <w:p w14:paraId="15BCA636">
      <w:pPr>
        <w:widowControl/>
        <w:jc w:val="left"/>
        <w:rPr>
          <w:szCs w:val="21"/>
        </w:rPr>
      </w:pPr>
      <w:r>
        <w:rPr>
          <w:szCs w:val="21"/>
        </w:rPr>
        <w:t xml:space="preserve">（八）向采购项目相关人行贿或者提供其他不当利益的； </w:t>
      </w:r>
    </w:p>
    <w:p w14:paraId="33D5BF67">
      <w:pPr>
        <w:widowControl/>
        <w:jc w:val="left"/>
        <w:rPr>
          <w:szCs w:val="21"/>
        </w:rPr>
      </w:pPr>
      <w:r>
        <w:rPr>
          <w:szCs w:val="21"/>
        </w:rPr>
        <w:t>（九）阻碍、抗拒主管部门监督检查的；</w:t>
      </w:r>
    </w:p>
    <w:p w14:paraId="0109ED81">
      <w:pPr>
        <w:widowControl/>
        <w:jc w:val="left"/>
        <w:rPr>
          <w:szCs w:val="21"/>
        </w:rPr>
      </w:pPr>
      <w:r>
        <w:rPr>
          <w:szCs w:val="21"/>
        </w:rPr>
        <w:t>（十）履约检查不合格或者评价为差的；</w:t>
      </w:r>
    </w:p>
    <w:p w14:paraId="655915D3">
      <w:pPr>
        <w:widowControl/>
        <w:jc w:val="left"/>
        <w:rPr>
          <w:szCs w:val="21"/>
        </w:rPr>
      </w:pPr>
      <w:r>
        <w:rPr>
          <w:szCs w:val="21"/>
        </w:rPr>
        <w:t>（十一）主管部门认定的其他情形。</w:t>
      </w:r>
    </w:p>
    <w:p w14:paraId="2424F011">
      <w:pPr>
        <w:widowControl/>
        <w:jc w:val="left"/>
        <w:rPr>
          <w:szCs w:val="21"/>
        </w:rPr>
      </w:pPr>
      <w:r>
        <w:rPr>
          <w:szCs w:val="21"/>
        </w:rPr>
        <w:t>如我司存在以上情形，我司自愿承担虚假应标以及其他一切不利的法律后果。</w:t>
      </w:r>
    </w:p>
    <w:p w14:paraId="124B251A">
      <w:pPr>
        <w:widowControl/>
        <w:jc w:val="left"/>
        <w:rPr>
          <w:szCs w:val="21"/>
        </w:rPr>
      </w:pPr>
      <w:r>
        <w:rPr>
          <w:szCs w:val="21"/>
        </w:rPr>
        <w:t>特此承诺。</w:t>
      </w:r>
    </w:p>
    <w:p w14:paraId="23B493DD">
      <w:pPr>
        <w:widowControl/>
        <w:jc w:val="left"/>
        <w:rPr>
          <w:szCs w:val="21"/>
        </w:rPr>
      </w:pPr>
    </w:p>
    <w:p w14:paraId="6697FEB4">
      <w:pPr>
        <w:widowControl/>
        <w:jc w:val="left"/>
        <w:rPr>
          <w:szCs w:val="21"/>
        </w:rPr>
      </w:pPr>
    </w:p>
    <w:p w14:paraId="504E9441">
      <w:pPr>
        <w:widowControl/>
        <w:jc w:val="left"/>
        <w:rPr>
          <w:szCs w:val="21"/>
        </w:rPr>
      </w:pPr>
    </w:p>
    <w:p w14:paraId="47FE7289">
      <w:pPr>
        <w:spacing w:line="360" w:lineRule="auto"/>
        <w:rPr>
          <w:rFonts w:eastAsia="宋体"/>
          <w:sz w:val="24"/>
        </w:rPr>
      </w:pPr>
      <w:r>
        <w:rPr>
          <w:szCs w:val="21"/>
        </w:rPr>
        <w:t xml:space="preserve"> </w:t>
      </w:r>
      <w:r>
        <w:rPr>
          <w:rFonts w:eastAsia="宋体"/>
          <w:b/>
          <w:bCs/>
          <w:sz w:val="24"/>
        </w:rPr>
        <w:t>投标人单位名称：</w:t>
      </w:r>
    </w:p>
    <w:p w14:paraId="5698CFF2">
      <w:pPr>
        <w:spacing w:line="360" w:lineRule="auto"/>
        <w:ind w:firstLine="241" w:firstLineChars="100"/>
        <w:rPr>
          <w:rFonts w:eastAsia="宋体"/>
          <w:b/>
          <w:bCs/>
          <w:sz w:val="24"/>
        </w:rPr>
      </w:pPr>
      <w:r>
        <w:rPr>
          <w:rFonts w:eastAsia="宋体"/>
          <w:b/>
          <w:bCs/>
          <w:sz w:val="24"/>
        </w:rPr>
        <w:t>签发日期：年月日</w:t>
      </w:r>
    </w:p>
    <w:p w14:paraId="3E46A96C">
      <w:pPr>
        <w:spacing w:line="360" w:lineRule="auto"/>
        <w:rPr>
          <w:rFonts w:eastAsia="宋体"/>
          <w:sz w:val="24"/>
        </w:rPr>
      </w:pPr>
      <w:r>
        <w:rPr>
          <w:rFonts w:eastAsia="宋体"/>
          <w:b/>
          <w:sz w:val="24"/>
        </w:rPr>
        <w:t>（此处加盖投标人单位公章）</w:t>
      </w:r>
    </w:p>
    <w:p w14:paraId="2E2CF4FE">
      <w:pPr>
        <w:widowControl/>
        <w:jc w:val="left"/>
        <w:rPr>
          <w:szCs w:val="21"/>
        </w:rPr>
      </w:pPr>
    </w:p>
    <w:p w14:paraId="111C9AEA">
      <w:pPr>
        <w:pStyle w:val="28"/>
      </w:pPr>
    </w:p>
    <w:p w14:paraId="565D28C9">
      <w:pPr>
        <w:rPr>
          <w:rFonts w:ascii="宋体" w:hAnsi="宋体"/>
          <w:bCs/>
          <w:sz w:val="24"/>
        </w:rPr>
      </w:pPr>
    </w:p>
    <w:p w14:paraId="357C7E58">
      <w:pPr>
        <w:sectPr>
          <w:pgSz w:w="11906" w:h="16838"/>
          <w:pgMar w:top="1803" w:right="1440" w:bottom="1803" w:left="1440" w:header="851" w:footer="992" w:gutter="0"/>
          <w:pgNumType w:start="1"/>
          <w:cols w:space="0" w:num="1"/>
          <w:docGrid w:linePitch="312" w:charSpace="0"/>
        </w:sectPr>
      </w:pPr>
    </w:p>
    <w:p w14:paraId="3E743D40">
      <w:pPr>
        <w:ind w:left="-225" w:leftChars="-257" w:right="-517" w:rightChars="-246" w:hanging="315" w:hangingChars="112"/>
        <w:jc w:val="center"/>
        <w:outlineLvl w:val="2"/>
        <w:rPr>
          <w:rFonts w:eastAsia="宋体" w:cstheme="majorBidi"/>
          <w:b/>
          <w:bCs/>
          <w:sz w:val="28"/>
          <w:szCs w:val="28"/>
        </w:rPr>
      </w:pPr>
      <w:bookmarkStart w:id="85" w:name="_Toc14534"/>
      <w:r>
        <w:rPr>
          <w:rFonts w:hint="eastAsia" w:eastAsia="宋体" w:cstheme="majorBidi"/>
          <w:b/>
          <w:bCs/>
          <w:sz w:val="28"/>
          <w:szCs w:val="28"/>
        </w:rPr>
        <w:t>（七）</w:t>
      </w:r>
      <w:r>
        <w:rPr>
          <w:rFonts w:hint="eastAsia" w:eastAsia="宋体" w:cstheme="majorBidi"/>
          <w:b/>
          <w:bCs/>
          <w:sz w:val="28"/>
          <w:szCs w:val="28"/>
          <w:lang w:eastAsia="zh-CN"/>
        </w:rPr>
        <w:t>鄢陵县人民医院医用耗材（试剂）</w:t>
      </w:r>
      <w:r>
        <w:rPr>
          <w:rFonts w:hint="eastAsia" w:eastAsia="宋体" w:cstheme="majorBidi"/>
          <w:b/>
          <w:bCs/>
          <w:sz w:val="28"/>
          <w:szCs w:val="28"/>
        </w:rPr>
        <w:t>产品质量及货源保证书</w:t>
      </w:r>
      <w:bookmarkEnd w:id="85"/>
    </w:p>
    <w:p w14:paraId="2D779189">
      <w:pPr>
        <w:adjustRightInd w:val="0"/>
        <w:snapToGrid w:val="0"/>
        <w:spacing w:line="360" w:lineRule="auto"/>
        <w:ind w:left="-31" w:leftChars="-15" w:right="-61" w:rightChars="-29" w:firstLine="480" w:firstLineChars="200"/>
        <w:rPr>
          <w:rFonts w:ascii="宋体" w:hAnsi="宋体" w:cs="宋体"/>
          <w:sz w:val="24"/>
        </w:rPr>
      </w:pPr>
    </w:p>
    <w:p w14:paraId="0A21BDA2">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致：</w:t>
      </w:r>
      <w:r>
        <w:rPr>
          <w:rFonts w:hint="eastAsia" w:ascii="宋体" w:hAnsi="宋体" w:cs="宋体"/>
          <w:sz w:val="24"/>
          <w:lang w:eastAsia="zh-CN"/>
        </w:rPr>
        <w:t>鄢陵县人民医院</w:t>
      </w:r>
    </w:p>
    <w:p w14:paraId="3F4B1CD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鄢陵县人民医院医用耗材（试剂）</w:t>
      </w:r>
      <w:r>
        <w:rPr>
          <w:rFonts w:hint="eastAsia" w:ascii="宋体" w:hAnsi="宋体" w:cs="宋体"/>
          <w:sz w:val="24"/>
        </w:rPr>
        <w:t>竞价采购。</w:t>
      </w:r>
    </w:p>
    <w:p w14:paraId="1FD53760">
      <w:pPr>
        <w:adjustRightInd w:val="0"/>
        <w:snapToGrid w:val="0"/>
        <w:spacing w:line="360" w:lineRule="auto"/>
        <w:ind w:left="-31" w:leftChars="-15" w:right="-61" w:rightChars="-29" w:firstLine="480" w:firstLineChars="200"/>
        <w:rPr>
          <w:rFonts w:ascii="宋体"/>
          <w:sz w:val="24"/>
          <w:highlight w:val="none"/>
        </w:rPr>
      </w:pPr>
      <w:r>
        <w:rPr>
          <w:rFonts w:hint="eastAsia" w:ascii="宋体" w:hAnsi="宋体" w:cs="宋体"/>
          <w:sz w:val="24"/>
        </w:rPr>
        <w:t>根据</w:t>
      </w:r>
      <w:r>
        <w:rPr>
          <w:rFonts w:hint="eastAsia" w:ascii="宋体" w:hAnsi="宋体" w:cs="宋体"/>
          <w:sz w:val="24"/>
          <w:lang w:eastAsia="zh-CN"/>
        </w:rPr>
        <w:t>鄢陵县人民医院医用耗材（试剂）</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w:t>
      </w:r>
      <w:r>
        <w:rPr>
          <w:rFonts w:hint="eastAsia" w:ascii="宋体" w:hAnsi="宋体" w:cs="宋体"/>
          <w:sz w:val="24"/>
          <w:highlight w:val="none"/>
        </w:rPr>
        <w:t>供应商对厂家货源合法有效性负连带责任，如中标后因厂家或供应商原因出现断供无法完成供货周期，依法承担违约责任。</w:t>
      </w:r>
    </w:p>
    <w:p w14:paraId="64E830A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708A3488">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3A6206A6">
      <w:pPr>
        <w:spacing w:line="360" w:lineRule="auto"/>
        <w:ind w:left="1319" w:leftChars="228" w:right="-147" w:rightChars="-70" w:hanging="840" w:hangingChars="350"/>
        <w:rPr>
          <w:rFonts w:ascii="宋体"/>
          <w:sz w:val="24"/>
        </w:rPr>
      </w:pPr>
      <w:r>
        <w:rPr>
          <w:rFonts w:hint="eastAsia" w:ascii="宋体" w:hAnsi="宋体" w:cs="宋体"/>
          <w:sz w:val="24"/>
        </w:rPr>
        <w:t>注：授权期限有效期不能少于24个月（国内厂家、进口总代理商除外）。</w:t>
      </w:r>
    </w:p>
    <w:p w14:paraId="3D3F6945">
      <w:pPr>
        <w:spacing w:line="360" w:lineRule="auto"/>
        <w:ind w:right="-147" w:rightChars="-70"/>
        <w:rPr>
          <w:rFonts w:ascii="宋体"/>
          <w:sz w:val="24"/>
        </w:rPr>
      </w:pPr>
    </w:p>
    <w:p w14:paraId="0F014175">
      <w:pPr>
        <w:adjustRightInd w:val="0"/>
        <w:snapToGrid w:val="0"/>
        <w:spacing w:line="360" w:lineRule="auto"/>
        <w:rPr>
          <w:rFonts w:ascii="宋体"/>
          <w:snapToGrid w:val="0"/>
          <w:kern w:val="0"/>
        </w:rPr>
      </w:pPr>
    </w:p>
    <w:p w14:paraId="70F95B70">
      <w:pPr>
        <w:spacing w:line="360" w:lineRule="auto"/>
        <w:rPr>
          <w:rFonts w:ascii="宋体" w:hAnsi="宋体" w:cs="宋体"/>
          <w:b/>
          <w:bCs/>
          <w:sz w:val="24"/>
        </w:rPr>
      </w:pPr>
      <w:r>
        <w:rPr>
          <w:rFonts w:ascii="宋体" w:hAnsi="宋体" w:cs="宋体"/>
          <w:b/>
          <w:bCs/>
          <w:sz w:val="24"/>
        </w:rPr>
        <w:t>投标人单位名称：</w:t>
      </w:r>
    </w:p>
    <w:p w14:paraId="6165D2C2">
      <w:pPr>
        <w:spacing w:line="360" w:lineRule="auto"/>
        <w:rPr>
          <w:rFonts w:ascii="宋体" w:hAnsi="宋体" w:cs="宋体"/>
          <w:b/>
          <w:bCs/>
          <w:sz w:val="24"/>
        </w:rPr>
      </w:pPr>
      <w:r>
        <w:rPr>
          <w:rFonts w:ascii="宋体" w:hAnsi="宋体" w:cs="宋体"/>
          <w:b/>
          <w:bCs/>
          <w:sz w:val="24"/>
        </w:rPr>
        <w:t>日期：年月日</w:t>
      </w:r>
    </w:p>
    <w:p w14:paraId="3832C8A9">
      <w:pPr>
        <w:spacing w:line="360" w:lineRule="auto"/>
        <w:rPr>
          <w:rFonts w:ascii="宋体" w:hAnsi="宋体" w:cs="宋体"/>
          <w:b/>
          <w:bCs/>
          <w:sz w:val="24"/>
        </w:rPr>
      </w:pPr>
      <w:r>
        <w:rPr>
          <w:rFonts w:ascii="宋体" w:hAnsi="宋体" w:cs="宋体"/>
          <w:b/>
          <w:bCs/>
          <w:sz w:val="24"/>
        </w:rPr>
        <w:t>（此处加盖投标人单位公章）</w:t>
      </w:r>
    </w:p>
    <w:p w14:paraId="19648D37">
      <w:pPr>
        <w:adjustRightInd w:val="0"/>
        <w:snapToGrid w:val="0"/>
        <w:spacing w:line="360" w:lineRule="auto"/>
        <w:ind w:firstLine="420" w:firstLineChars="200"/>
        <w:rPr>
          <w:rFonts w:ascii="宋体"/>
          <w:snapToGrid w:val="0"/>
          <w:kern w:val="0"/>
          <w:u w:val="single"/>
        </w:rPr>
      </w:pPr>
    </w:p>
    <w:p w14:paraId="6FC444E5">
      <w:pPr>
        <w:pStyle w:val="11"/>
      </w:pPr>
    </w:p>
    <w:p w14:paraId="27DFDE6B"/>
    <w:p w14:paraId="7871E3D6">
      <w:pPr>
        <w:pStyle w:val="28"/>
      </w:pPr>
    </w:p>
    <w:p w14:paraId="5FA65354"/>
    <w:p w14:paraId="69552BB6">
      <w:pPr>
        <w:pStyle w:val="28"/>
      </w:pPr>
    </w:p>
    <w:p w14:paraId="74EBEFEE"/>
    <w:p w14:paraId="7394C3B5">
      <w:pPr>
        <w:keepNext/>
        <w:keepLines/>
        <w:widowControl/>
        <w:spacing w:before="260" w:after="260"/>
        <w:ind w:firstLine="2811" w:firstLineChars="1000"/>
        <w:outlineLvl w:val="2"/>
        <w:rPr>
          <w:rFonts w:eastAsia="宋体"/>
          <w:b/>
          <w:bCs/>
          <w:kern w:val="0"/>
          <w:sz w:val="30"/>
          <w:szCs w:val="30"/>
        </w:rPr>
      </w:pPr>
      <w:bookmarkStart w:id="86" w:name="_Toc1676"/>
      <w:r>
        <w:rPr>
          <w:rFonts w:hint="eastAsia" w:eastAsia="宋体" w:cstheme="majorBidi"/>
          <w:b/>
          <w:bCs/>
          <w:sz w:val="28"/>
          <w:szCs w:val="28"/>
        </w:rPr>
        <w:t>（八）</w:t>
      </w:r>
      <w:r>
        <w:rPr>
          <w:rFonts w:eastAsia="宋体"/>
          <w:b/>
          <w:bCs/>
          <w:kern w:val="0"/>
          <w:sz w:val="30"/>
          <w:szCs w:val="30"/>
        </w:rPr>
        <w:t>法定代表人授权委托书</w:t>
      </w:r>
      <w:bookmarkEnd w:id="86"/>
    </w:p>
    <w:p w14:paraId="225683A4">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4E55A733">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17609C52">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1EBA384D">
      <w:pPr>
        <w:spacing w:line="360" w:lineRule="auto"/>
        <w:rPr>
          <w:rFonts w:ascii="宋体" w:hAnsi="宋体" w:cs="宋体"/>
          <w:sz w:val="24"/>
        </w:rPr>
      </w:pPr>
      <w:r>
        <w:rPr>
          <w:rFonts w:ascii="宋体" w:hAnsi="宋体" w:cs="宋体"/>
          <w:sz w:val="24"/>
        </w:rPr>
        <w:t>随附《法定代表人证明》</w:t>
      </w:r>
    </w:p>
    <w:p w14:paraId="194E079C">
      <w:pPr>
        <w:spacing w:line="360" w:lineRule="auto"/>
        <w:rPr>
          <w:rFonts w:ascii="宋体" w:hAnsi="宋体" w:cs="宋体"/>
          <w:sz w:val="24"/>
        </w:rPr>
      </w:pPr>
    </w:p>
    <w:p w14:paraId="0A787738">
      <w:pPr>
        <w:spacing w:line="360" w:lineRule="auto"/>
        <w:rPr>
          <w:rFonts w:ascii="宋体" w:hAnsi="宋体" w:cs="宋体"/>
          <w:b/>
          <w:bCs/>
          <w:sz w:val="24"/>
        </w:rPr>
      </w:pPr>
      <w:r>
        <w:rPr>
          <w:rFonts w:ascii="宋体" w:hAnsi="宋体" w:cs="宋体"/>
          <w:b/>
          <w:bCs/>
          <w:sz w:val="24"/>
        </w:rPr>
        <w:t>投标人单位名称：</w:t>
      </w:r>
    </w:p>
    <w:p w14:paraId="66210E2A">
      <w:pPr>
        <w:spacing w:line="360" w:lineRule="auto"/>
        <w:rPr>
          <w:rFonts w:ascii="宋体" w:hAnsi="宋体" w:cs="宋体"/>
          <w:b/>
          <w:bCs/>
          <w:sz w:val="24"/>
        </w:rPr>
      </w:pPr>
      <w:r>
        <w:rPr>
          <w:rFonts w:ascii="宋体" w:hAnsi="宋体" w:cs="宋体"/>
          <w:b/>
          <w:bCs/>
          <w:sz w:val="24"/>
        </w:rPr>
        <w:t>日期：年月日</w:t>
      </w:r>
    </w:p>
    <w:p w14:paraId="07142C44">
      <w:pPr>
        <w:spacing w:line="360" w:lineRule="auto"/>
        <w:rPr>
          <w:rFonts w:ascii="宋体" w:hAnsi="宋体" w:cs="宋体"/>
          <w:b/>
          <w:bCs/>
          <w:sz w:val="24"/>
        </w:rPr>
      </w:pPr>
      <w:r>
        <w:rPr>
          <w:rFonts w:ascii="宋体" w:hAnsi="宋体" w:cs="宋体"/>
          <w:b/>
          <w:bCs/>
          <w:sz w:val="24"/>
        </w:rPr>
        <w:t>（此处加盖投标人单位公章）</w:t>
      </w:r>
    </w:p>
    <w:p w14:paraId="2358A32D">
      <w:pPr>
        <w:tabs>
          <w:tab w:val="left" w:pos="3780"/>
        </w:tabs>
        <w:spacing w:line="360" w:lineRule="auto"/>
        <w:rPr>
          <w:rFonts w:ascii="宋体" w:hAnsi="宋体" w:cs="宋体"/>
          <w:sz w:val="24"/>
        </w:rPr>
      </w:pPr>
    </w:p>
    <w:p w14:paraId="3BF0279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7AD3F879">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v:textbox>
              </v:rect>
            </w:pict>
          </mc:Fallback>
        </mc:AlternateContent>
      </w:r>
    </w:p>
    <w:p w14:paraId="157F0D9A"/>
    <w:p w14:paraId="47E42C14">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v:textbox>
              </v:rect>
            </w:pict>
          </mc:Fallback>
        </mc:AlternateContent>
      </w:r>
    </w:p>
    <w:p w14:paraId="1C308E55">
      <w:pPr>
        <w:pStyle w:val="11"/>
      </w:pPr>
    </w:p>
    <w:p w14:paraId="2BB4E992"/>
    <w:p w14:paraId="2BFD45D6">
      <w:pPr>
        <w:pStyle w:val="11"/>
      </w:pPr>
    </w:p>
    <w:p w14:paraId="58365642"/>
    <w:p w14:paraId="30973EAA">
      <w:pPr>
        <w:pStyle w:val="11"/>
      </w:pPr>
    </w:p>
    <w:p w14:paraId="4BE18684"/>
    <w:p w14:paraId="6F68B950">
      <w:pPr>
        <w:pStyle w:val="3"/>
        <w:widowControl/>
        <w:rPr>
          <w:rFonts w:ascii="Times New Roman" w:hAnsi="Times New Roman" w:eastAsia="宋体" w:cs="Times New Roman"/>
        </w:rPr>
      </w:pPr>
    </w:p>
    <w:p w14:paraId="5D28D774">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-330200</wp:posOffset>
                </wp:positionH>
                <wp:positionV relativeFrom="paragraph">
                  <wp:posOffset>564515</wp:posOffset>
                </wp:positionV>
                <wp:extent cx="6400800" cy="1782445"/>
                <wp:effectExtent l="4445" t="4445" r="14605" b="22860"/>
                <wp:wrapNone/>
                <wp:docPr id="11" name="Rectangle 4"/>
                <wp:cNvGraphicFramePr/>
                <a:graphic xmlns:a="http://schemas.openxmlformats.org/drawingml/2006/main">
                  <a:graphicData uri="http://schemas.microsoft.com/office/word/2010/wordprocessingShape">
                    <wps:wsp>
                      <wps:cNvSpPr>
                        <a:spLocks noChangeArrowheads="1"/>
                      </wps:cNvSpPr>
                      <wps:spPr bwMode="auto">
                        <a:xfrm>
                          <a:off x="0" y="0"/>
                          <a:ext cx="6400800" cy="1782445"/>
                        </a:xfrm>
                        <a:prstGeom prst="rect">
                          <a:avLst/>
                        </a:prstGeom>
                        <a:solidFill>
                          <a:srgbClr val="FFFFFF"/>
                        </a:solidFill>
                        <a:ln w="9525">
                          <a:solidFill>
                            <a:srgbClr val="000000"/>
                          </a:solidFill>
                          <a:miter lim="800000"/>
                        </a:ln>
                        <a:effectLst/>
                      </wps:spPr>
                      <wps:txb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pt;margin-top:44.45pt;height:140.35pt;width:504pt;z-index:251664384;mso-width-relative:page;mso-height-relative:page;" fillcolor="#FFFFFF" filled="t" stroked="t" coordsize="21600,21600" o:gfxdata="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1drhdkAAAAKAQAADwAAAAAAAAABACAAAAAiAAAAZHJzL2Rvd25y&#10;ZXYueG1sUEsBAhQAFAAAAAgAh07iQM7+skc2AgAAjQQAAA4AAAAAAAAAAQAgAAAAKAEAAGRycy9l&#10;Mm9Eb2MueG1sUEsFBgAAAAAGAAYAWQEAANAFAAAAAA==&#10;">
                <v:fill on="t" focussize="0,0"/>
                <v:stroke color="#000000" miterlimit="8" joinstyle="miter"/>
                <v:imagedata o:title=""/>
                <o:lock v:ext="edit" aspectratio="f"/>
                <v:textbo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v:textbox>
              </v:rect>
            </w:pict>
          </mc:Fallback>
        </mc:AlternateContent>
      </w:r>
    </w:p>
    <w:p w14:paraId="08018177"/>
    <w:p w14:paraId="340D6E52">
      <w:pPr>
        <w:pStyle w:val="28"/>
      </w:pPr>
    </w:p>
    <w:p w14:paraId="509F99E3"/>
    <w:p w14:paraId="4D5C26F1">
      <w:pPr>
        <w:pStyle w:val="36"/>
        <w:ind w:firstLine="420"/>
      </w:pPr>
    </w:p>
    <w:p w14:paraId="3CB3FDA0">
      <w:pPr>
        <w:pStyle w:val="36"/>
        <w:ind w:firstLine="420"/>
      </w:pPr>
    </w:p>
    <w:p w14:paraId="23F1B058"/>
    <w:p w14:paraId="76EF2A42">
      <w:pPr>
        <w:pStyle w:val="3"/>
        <w:numPr>
          <w:ilvl w:val="255"/>
          <w:numId w:val="0"/>
        </w:numPr>
        <w:jc w:val="center"/>
        <w:rPr>
          <w:rFonts w:ascii="方正小标宋简体" w:hAnsi="方正小标宋简体" w:eastAsia="方正小标宋简体" w:cs="方正小标宋简体"/>
          <w:bCs/>
          <w:color w:val="000000"/>
          <w:sz w:val="28"/>
          <w:szCs w:val="28"/>
        </w:rPr>
      </w:pPr>
      <w:bookmarkStart w:id="87" w:name="_Toc3342"/>
      <w:r>
        <w:rPr>
          <w:rFonts w:hint="eastAsia" w:ascii="方正小标宋简体" w:hAnsi="方正小标宋简体" w:eastAsia="方正小标宋简体" w:cs="方正小标宋简体"/>
          <w:bCs/>
          <w:color w:val="000000"/>
          <w:sz w:val="28"/>
          <w:szCs w:val="28"/>
        </w:rPr>
        <w:t>（九）法定代表人证明书</w:t>
      </w:r>
      <w:bookmarkEnd w:id="87"/>
    </w:p>
    <w:p w14:paraId="6C006B5D">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0D86B87C">
      <w:pPr>
        <w:spacing w:line="360" w:lineRule="auto"/>
        <w:ind w:firstLine="420" w:firstLineChars="200"/>
        <w:rPr>
          <w:rFonts w:eastAsia="宋体"/>
        </w:rPr>
      </w:pPr>
      <w:r>
        <w:rPr>
          <w:rFonts w:eastAsia="宋体"/>
        </w:rPr>
        <w:t>本证明书自签发之日起生效，有效期与本公司投标文件中标注的投标有效期相同。</w:t>
      </w:r>
    </w:p>
    <w:p w14:paraId="491B70F4">
      <w:pPr>
        <w:spacing w:line="500" w:lineRule="exact"/>
        <w:rPr>
          <w:rFonts w:eastAsia="宋体"/>
          <w:b/>
          <w:bCs/>
        </w:rPr>
      </w:pPr>
    </w:p>
    <w:p w14:paraId="32D1035E">
      <w:pPr>
        <w:spacing w:line="360" w:lineRule="auto"/>
        <w:rPr>
          <w:rFonts w:eastAsia="宋体"/>
          <w:sz w:val="24"/>
        </w:rPr>
      </w:pPr>
      <w:r>
        <w:rPr>
          <w:rFonts w:eastAsia="宋体"/>
          <w:b/>
          <w:bCs/>
          <w:sz w:val="24"/>
        </w:rPr>
        <w:t>投标人单位名称：</w:t>
      </w:r>
    </w:p>
    <w:p w14:paraId="3989FDF3">
      <w:pPr>
        <w:spacing w:line="360" w:lineRule="auto"/>
        <w:rPr>
          <w:rFonts w:eastAsia="宋体"/>
          <w:b/>
          <w:bCs/>
          <w:sz w:val="24"/>
        </w:rPr>
      </w:pPr>
      <w:r>
        <w:rPr>
          <w:rFonts w:eastAsia="宋体"/>
          <w:b/>
          <w:bCs/>
          <w:sz w:val="24"/>
        </w:rPr>
        <w:t>签发日期：年月日</w:t>
      </w:r>
    </w:p>
    <w:p w14:paraId="7F25ABF4">
      <w:pPr>
        <w:spacing w:line="360" w:lineRule="auto"/>
        <w:outlineLvl w:val="1"/>
        <w:rPr>
          <w:rFonts w:eastAsia="宋体"/>
          <w:sz w:val="24"/>
        </w:rPr>
      </w:pPr>
      <w:bookmarkStart w:id="88" w:name="_Toc17209"/>
      <w:r>
        <w:rPr>
          <w:rFonts w:eastAsia="宋体"/>
          <w:b/>
          <w:sz w:val="24"/>
        </w:rPr>
        <w:t>（此处加盖投标人单位公章）</w:t>
      </w:r>
      <w:bookmarkEnd w:id="88"/>
    </w:p>
    <w:p w14:paraId="7431AA27">
      <w:pPr>
        <w:spacing w:line="360" w:lineRule="auto"/>
        <w:rPr>
          <w:rFonts w:eastAsia="宋体"/>
          <w:b/>
          <w:sz w:val="24"/>
        </w:rPr>
      </w:pPr>
    </w:p>
    <w:p w14:paraId="78D73CE5">
      <w:pPr>
        <w:spacing w:line="360" w:lineRule="auto"/>
        <w:rPr>
          <w:rFonts w:eastAsia="宋体"/>
          <w:b/>
          <w:sz w:val="24"/>
        </w:rPr>
      </w:pPr>
      <w:r>
        <w:rPr>
          <w:rFonts w:hint="eastAsia" w:eastAsia="宋体"/>
          <w:b/>
          <w:sz w:val="24"/>
        </w:rPr>
        <w:t>附：</w: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v:textbox>
              </v:rect>
            </w:pict>
          </mc:Fallback>
        </mc:AlternateContent>
      </w:r>
      <w:r>
        <w:rPr>
          <w:rFonts w:eastAsia="宋体"/>
          <w:b/>
          <w:sz w:val="24"/>
        </w:rPr>
        <w:t>提供法定代表人居民身份证（正反面）复印件：</w:t>
      </w:r>
    </w:p>
    <w:p w14:paraId="701F5F63"/>
    <w:p w14:paraId="66BD3FC3">
      <w:pPr>
        <w:widowControl/>
        <w:jc w:val="left"/>
        <w:rPr>
          <w:rFonts w:eastAsia="宋体"/>
          <w:b/>
          <w:bCs/>
          <w:sz w:val="30"/>
          <w:szCs w:val="30"/>
        </w:rPr>
      </w:pPr>
    </w:p>
    <w:p w14:paraId="4A64B482">
      <w:pPr>
        <w:pStyle w:val="11"/>
      </w:pPr>
    </w:p>
    <w:p w14:paraId="161891BF"/>
    <w:p w14:paraId="6FE0B411"/>
    <w:p w14:paraId="440BDEE0"/>
    <w:p w14:paraId="7D561AD6">
      <w:pPr>
        <w:ind w:firstLine="3855" w:firstLineChars="1200"/>
        <w:rPr>
          <w:b/>
          <w:sz w:val="32"/>
          <w:szCs w:val="32"/>
        </w:rPr>
      </w:pPr>
    </w:p>
    <w:p w14:paraId="6E60A20B">
      <w:pPr>
        <w:ind w:firstLine="3855" w:firstLineChars="1200"/>
        <w:rPr>
          <w:b/>
          <w:sz w:val="32"/>
          <w:szCs w:val="32"/>
        </w:rPr>
      </w:pPr>
    </w:p>
    <w:p w14:paraId="73C86A34">
      <w:pPr>
        <w:ind w:firstLine="3855" w:firstLineChars="1200"/>
        <w:rPr>
          <w:b/>
          <w:sz w:val="32"/>
          <w:szCs w:val="32"/>
        </w:rPr>
      </w:pPr>
    </w:p>
    <w:p w14:paraId="4AB65453">
      <w:pPr>
        <w:pStyle w:val="28"/>
      </w:pPr>
    </w:p>
    <w:p w14:paraId="198D4B76"/>
    <w:p w14:paraId="573A7062">
      <w:pPr>
        <w:pStyle w:val="28"/>
      </w:pPr>
    </w:p>
    <w:p w14:paraId="430578CD"/>
    <w:p w14:paraId="29162A7D">
      <w:pPr>
        <w:pStyle w:val="28"/>
      </w:pPr>
    </w:p>
    <w:p w14:paraId="7F661815"/>
    <w:p w14:paraId="73E05DE5"/>
    <w:p w14:paraId="54420724">
      <w:pPr>
        <w:pStyle w:val="28"/>
      </w:pPr>
    </w:p>
    <w:p w14:paraId="7A9A50A9">
      <w:pPr>
        <w:pStyle w:val="28"/>
      </w:pPr>
    </w:p>
    <w:p w14:paraId="1BE53940"/>
    <w:p w14:paraId="01FD2BFA">
      <w:pPr>
        <w:pStyle w:val="36"/>
        <w:ind w:firstLine="420"/>
      </w:pPr>
    </w:p>
    <w:p w14:paraId="3254ECB8">
      <w:pPr>
        <w:pStyle w:val="36"/>
        <w:ind w:firstLine="420"/>
      </w:pPr>
    </w:p>
    <w:p w14:paraId="510D48A0">
      <w:pPr>
        <w:pStyle w:val="36"/>
        <w:ind w:firstLine="420"/>
      </w:pPr>
    </w:p>
    <w:p w14:paraId="5536EBED">
      <w:pPr>
        <w:pStyle w:val="36"/>
        <w:ind w:firstLine="420"/>
      </w:pPr>
    </w:p>
    <w:p w14:paraId="5B3FF4B2">
      <w:pPr>
        <w:ind w:firstLine="3855" w:firstLineChars="1200"/>
        <w:outlineLvl w:val="1"/>
        <w:rPr>
          <w:b/>
          <w:sz w:val="32"/>
          <w:szCs w:val="32"/>
        </w:rPr>
      </w:pPr>
      <w:bookmarkStart w:id="89" w:name="_Toc14355"/>
      <w:r>
        <w:rPr>
          <w:rFonts w:hint="eastAsia"/>
          <w:b/>
          <w:sz w:val="32"/>
          <w:szCs w:val="32"/>
        </w:rPr>
        <w:t>五、</w:t>
      </w:r>
      <w:r>
        <w:rPr>
          <w:rFonts w:hint="eastAsia" w:eastAsia="宋体"/>
          <w:b/>
          <w:bCs/>
          <w:kern w:val="0"/>
          <w:sz w:val="30"/>
          <w:szCs w:val="30"/>
        </w:rPr>
        <w:t>商务部分</w:t>
      </w:r>
      <w:bookmarkEnd w:id="89"/>
    </w:p>
    <w:p w14:paraId="43C1EAD0">
      <w:pPr>
        <w:tabs>
          <w:tab w:val="left" w:pos="180"/>
        </w:tabs>
        <w:ind w:left="-240"/>
        <w:outlineLvl w:val="2"/>
        <w:rPr>
          <w:rFonts w:ascii="宋体" w:hAnsi="宋体" w:eastAsia="宋体" w:cs="宋体"/>
          <w:b/>
          <w:sz w:val="24"/>
        </w:rPr>
      </w:pPr>
      <w:bookmarkStart w:id="90" w:name="_Toc30250"/>
      <w:r>
        <w:rPr>
          <w:rFonts w:hint="eastAsia" w:ascii="宋体" w:hAnsi="宋体" w:eastAsia="宋体" w:cs="宋体"/>
          <w:b/>
          <w:sz w:val="24"/>
        </w:rPr>
        <w:t>（一）投标人情况介绍表</w:t>
      </w:r>
      <w:bookmarkEnd w:id="90"/>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491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DA8A08F">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787966CD">
            <w:pPr>
              <w:tabs>
                <w:tab w:val="left" w:pos="540"/>
              </w:tabs>
              <w:ind w:left="-132" w:leftChars="-64" w:right="-105" w:rightChars="-50" w:hanging="2"/>
              <w:jc w:val="center"/>
              <w:rPr>
                <w:rFonts w:ascii="宋体" w:hAnsi="宋体" w:cs="宋体"/>
                <w:szCs w:val="21"/>
              </w:rPr>
            </w:pPr>
          </w:p>
        </w:tc>
      </w:tr>
      <w:tr w14:paraId="308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1E95397">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4FC10049">
            <w:pPr>
              <w:tabs>
                <w:tab w:val="left" w:pos="540"/>
              </w:tabs>
              <w:ind w:left="-132" w:leftChars="-64" w:right="-105" w:rightChars="-50" w:hanging="2"/>
              <w:jc w:val="center"/>
              <w:rPr>
                <w:rFonts w:ascii="宋体" w:hAnsi="宋体" w:cs="宋体"/>
                <w:szCs w:val="21"/>
              </w:rPr>
            </w:pPr>
          </w:p>
        </w:tc>
      </w:tr>
      <w:tr w14:paraId="081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489FD3BB">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7F4D9645">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F5E2C7F">
            <w:pPr>
              <w:tabs>
                <w:tab w:val="left" w:pos="540"/>
              </w:tabs>
              <w:ind w:left="-132" w:leftChars="-64" w:right="-105" w:rightChars="-50" w:hanging="2"/>
              <w:jc w:val="center"/>
              <w:rPr>
                <w:rFonts w:ascii="宋体" w:hAnsi="宋体" w:cs="宋体"/>
                <w:szCs w:val="21"/>
              </w:rPr>
            </w:pPr>
          </w:p>
        </w:tc>
        <w:tc>
          <w:tcPr>
            <w:tcW w:w="1649" w:type="dxa"/>
            <w:gridSpan w:val="2"/>
            <w:vAlign w:val="center"/>
          </w:tcPr>
          <w:p w14:paraId="662F6D5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5D9FE0B2">
            <w:pPr>
              <w:tabs>
                <w:tab w:val="left" w:pos="540"/>
              </w:tabs>
              <w:ind w:left="-132" w:leftChars="-64" w:right="-105" w:rightChars="-50" w:hanging="2"/>
              <w:jc w:val="center"/>
              <w:rPr>
                <w:rFonts w:ascii="宋体" w:hAnsi="宋体" w:cs="宋体"/>
                <w:szCs w:val="21"/>
              </w:rPr>
            </w:pPr>
          </w:p>
        </w:tc>
        <w:tc>
          <w:tcPr>
            <w:tcW w:w="1649" w:type="dxa"/>
          </w:tcPr>
          <w:p w14:paraId="45BDC57D">
            <w:pPr>
              <w:tabs>
                <w:tab w:val="left" w:pos="540"/>
              </w:tabs>
              <w:ind w:left="-132" w:leftChars="-64" w:right="-105" w:rightChars="-50" w:hanging="2"/>
              <w:jc w:val="center"/>
              <w:rPr>
                <w:rFonts w:ascii="宋体" w:hAnsi="宋体" w:cs="宋体"/>
                <w:szCs w:val="21"/>
              </w:rPr>
            </w:pPr>
          </w:p>
        </w:tc>
      </w:tr>
      <w:tr w14:paraId="2129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24D661C4">
            <w:pPr>
              <w:tabs>
                <w:tab w:val="left" w:pos="540"/>
              </w:tabs>
              <w:ind w:left="-132" w:leftChars="-64" w:right="-105" w:rightChars="-50" w:hanging="2"/>
              <w:jc w:val="center"/>
              <w:rPr>
                <w:rFonts w:ascii="宋体" w:hAnsi="宋体" w:cs="宋体"/>
                <w:szCs w:val="21"/>
              </w:rPr>
            </w:pPr>
          </w:p>
        </w:tc>
        <w:tc>
          <w:tcPr>
            <w:tcW w:w="1418" w:type="dxa"/>
            <w:vAlign w:val="center"/>
          </w:tcPr>
          <w:p w14:paraId="249E21B4">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4B2C44D">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6A53FD5">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61A35392">
            <w:pPr>
              <w:tabs>
                <w:tab w:val="left" w:pos="540"/>
              </w:tabs>
              <w:ind w:left="-132" w:leftChars="-64" w:right="-105" w:rightChars="-50" w:hanging="2"/>
              <w:jc w:val="center"/>
              <w:rPr>
                <w:rFonts w:ascii="宋体" w:hAnsi="宋体" w:cs="宋体"/>
                <w:szCs w:val="21"/>
              </w:rPr>
            </w:pPr>
          </w:p>
        </w:tc>
        <w:tc>
          <w:tcPr>
            <w:tcW w:w="1649" w:type="dxa"/>
          </w:tcPr>
          <w:p w14:paraId="2E6EF4F8">
            <w:pPr>
              <w:tabs>
                <w:tab w:val="left" w:pos="540"/>
              </w:tabs>
              <w:ind w:left="-132" w:leftChars="-64" w:right="-105" w:rightChars="-50" w:hanging="2"/>
              <w:jc w:val="center"/>
              <w:rPr>
                <w:rFonts w:ascii="宋体" w:hAnsi="宋体" w:cs="宋体"/>
                <w:szCs w:val="21"/>
              </w:rPr>
            </w:pPr>
          </w:p>
        </w:tc>
      </w:tr>
      <w:tr w14:paraId="0EBD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426D8D0">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3A8FBF8E">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33B444E1">
            <w:pPr>
              <w:rPr>
                <w:rFonts w:ascii="宋体" w:hAnsi="宋体" w:cs="宋体"/>
                <w:szCs w:val="21"/>
              </w:rPr>
            </w:pPr>
            <w:r>
              <w:rPr>
                <w:rFonts w:hint="eastAsia"/>
              </w:rPr>
              <w:t>组织机构代码</w:t>
            </w:r>
          </w:p>
        </w:tc>
        <w:tc>
          <w:tcPr>
            <w:tcW w:w="1649" w:type="dxa"/>
          </w:tcPr>
          <w:p w14:paraId="65B21748">
            <w:pPr>
              <w:tabs>
                <w:tab w:val="left" w:pos="540"/>
              </w:tabs>
              <w:ind w:left="-132" w:leftChars="-64" w:right="-105" w:rightChars="-50" w:hanging="2"/>
              <w:jc w:val="center"/>
              <w:rPr>
                <w:rFonts w:ascii="宋体" w:hAnsi="宋体" w:cs="宋体"/>
                <w:szCs w:val="21"/>
              </w:rPr>
            </w:pPr>
          </w:p>
        </w:tc>
      </w:tr>
      <w:tr w14:paraId="2A7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01A3CBAA">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B41CA09">
            <w:pPr>
              <w:tabs>
                <w:tab w:val="left" w:pos="540"/>
              </w:tabs>
              <w:ind w:left="-132" w:leftChars="-64" w:right="-105" w:rightChars="-50" w:hanging="2"/>
              <w:jc w:val="center"/>
              <w:rPr>
                <w:rFonts w:ascii="宋体" w:hAnsi="宋体" w:cs="宋体"/>
                <w:szCs w:val="21"/>
              </w:rPr>
            </w:pPr>
          </w:p>
          <w:p w14:paraId="50312263">
            <w:pPr>
              <w:tabs>
                <w:tab w:val="left" w:pos="540"/>
              </w:tabs>
              <w:ind w:left="-132" w:leftChars="-64" w:right="-105" w:rightChars="-50" w:hanging="2"/>
              <w:rPr>
                <w:rFonts w:ascii="宋体" w:hAnsi="宋体" w:cs="宋体"/>
                <w:szCs w:val="21"/>
              </w:rPr>
            </w:pPr>
          </w:p>
        </w:tc>
      </w:tr>
      <w:tr w14:paraId="263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FFEA2B9">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70C37F21">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3B181F11">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04A4B6B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79ACFEBE">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72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3DA0DC8D">
            <w:pPr>
              <w:tabs>
                <w:tab w:val="left" w:pos="540"/>
              </w:tabs>
              <w:ind w:left="-132" w:leftChars="-64" w:right="-105" w:rightChars="-50" w:hanging="2"/>
              <w:jc w:val="center"/>
              <w:rPr>
                <w:rFonts w:ascii="宋体" w:hAnsi="宋体" w:cs="宋体"/>
                <w:szCs w:val="21"/>
              </w:rPr>
            </w:pPr>
          </w:p>
        </w:tc>
        <w:tc>
          <w:tcPr>
            <w:tcW w:w="1418" w:type="dxa"/>
          </w:tcPr>
          <w:p w14:paraId="62FA8D62">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09AC9672">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10DC0D2">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2DB0DA16">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552F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22B63F9">
            <w:pPr>
              <w:jc w:val="center"/>
              <w:rPr>
                <w:rFonts w:ascii="宋体" w:hAnsi="宋体" w:cs="宋体"/>
                <w:szCs w:val="21"/>
              </w:rPr>
            </w:pPr>
            <w:r>
              <w:rPr>
                <w:rFonts w:hint="eastAsia"/>
              </w:rPr>
              <w:t>营业执照</w:t>
            </w:r>
          </w:p>
        </w:tc>
        <w:tc>
          <w:tcPr>
            <w:tcW w:w="1418" w:type="dxa"/>
            <w:vAlign w:val="center"/>
          </w:tcPr>
          <w:p w14:paraId="6CE0CAD9">
            <w:pPr>
              <w:jc w:val="center"/>
              <w:rPr>
                <w:rFonts w:ascii="宋体" w:hAnsi="宋体" w:cs="宋体"/>
                <w:szCs w:val="21"/>
              </w:rPr>
            </w:pPr>
            <w:r>
              <w:rPr>
                <w:rFonts w:hint="eastAsia"/>
              </w:rPr>
              <w:t>注册号</w:t>
            </w:r>
          </w:p>
        </w:tc>
        <w:tc>
          <w:tcPr>
            <w:tcW w:w="1460" w:type="dxa"/>
          </w:tcPr>
          <w:p w14:paraId="3E5BA31C">
            <w:pPr>
              <w:tabs>
                <w:tab w:val="left" w:pos="540"/>
              </w:tabs>
              <w:ind w:left="-132" w:leftChars="-64" w:right="-105" w:rightChars="-50" w:hanging="2"/>
              <w:jc w:val="center"/>
              <w:rPr>
                <w:rFonts w:ascii="宋体" w:hAnsi="宋体" w:cs="宋体"/>
                <w:szCs w:val="21"/>
              </w:rPr>
            </w:pPr>
          </w:p>
        </w:tc>
        <w:tc>
          <w:tcPr>
            <w:tcW w:w="1620" w:type="dxa"/>
            <w:gridSpan w:val="2"/>
          </w:tcPr>
          <w:p w14:paraId="4201ADBB">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6DDAF14C">
            <w:pPr>
              <w:tabs>
                <w:tab w:val="left" w:pos="540"/>
              </w:tabs>
              <w:ind w:left="-132" w:leftChars="-64" w:right="-105" w:rightChars="-50" w:hanging="2"/>
              <w:jc w:val="center"/>
              <w:rPr>
                <w:rFonts w:ascii="宋体" w:hAnsi="宋体" w:cs="宋体"/>
                <w:szCs w:val="21"/>
              </w:rPr>
            </w:pPr>
            <w:r>
              <w:rPr>
                <w:rFonts w:hint="eastAsia"/>
              </w:rPr>
              <w:t>万元</w:t>
            </w:r>
          </w:p>
        </w:tc>
      </w:tr>
      <w:tr w14:paraId="34C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F1EF790">
            <w:pPr>
              <w:tabs>
                <w:tab w:val="left" w:pos="540"/>
              </w:tabs>
              <w:ind w:left="-132" w:leftChars="-64" w:right="-105" w:rightChars="-50" w:hanging="2"/>
              <w:jc w:val="center"/>
              <w:rPr>
                <w:rFonts w:ascii="宋体" w:hAnsi="宋体" w:cs="宋体"/>
                <w:szCs w:val="21"/>
              </w:rPr>
            </w:pPr>
          </w:p>
        </w:tc>
        <w:tc>
          <w:tcPr>
            <w:tcW w:w="1418" w:type="dxa"/>
          </w:tcPr>
          <w:p w14:paraId="4DEA3A62">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49816318">
            <w:pPr>
              <w:tabs>
                <w:tab w:val="left" w:pos="540"/>
              </w:tabs>
              <w:ind w:left="-132" w:leftChars="-64" w:right="-105" w:rightChars="-50" w:hanging="2"/>
              <w:jc w:val="center"/>
              <w:rPr>
                <w:rFonts w:ascii="宋体" w:hAnsi="宋体" w:cs="宋体"/>
                <w:szCs w:val="21"/>
              </w:rPr>
            </w:pPr>
          </w:p>
        </w:tc>
      </w:tr>
      <w:tr w14:paraId="2A3F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1E4C25">
            <w:pPr>
              <w:tabs>
                <w:tab w:val="left" w:pos="540"/>
              </w:tabs>
              <w:ind w:left="-132" w:leftChars="-64" w:right="-105" w:rightChars="-50" w:hanging="2"/>
              <w:jc w:val="center"/>
              <w:rPr>
                <w:rFonts w:ascii="宋体" w:hAnsi="宋体" w:cs="宋体"/>
                <w:szCs w:val="21"/>
              </w:rPr>
            </w:pPr>
          </w:p>
        </w:tc>
        <w:tc>
          <w:tcPr>
            <w:tcW w:w="1418" w:type="dxa"/>
          </w:tcPr>
          <w:p w14:paraId="5D3E99B3">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2514A893">
            <w:pPr>
              <w:tabs>
                <w:tab w:val="left" w:pos="540"/>
              </w:tabs>
              <w:ind w:left="-132" w:leftChars="-64" w:right="-105" w:rightChars="-50" w:hanging="2"/>
              <w:jc w:val="center"/>
              <w:rPr>
                <w:rFonts w:ascii="宋体" w:hAnsi="宋体" w:cs="宋体"/>
                <w:szCs w:val="21"/>
              </w:rPr>
            </w:pPr>
          </w:p>
        </w:tc>
        <w:tc>
          <w:tcPr>
            <w:tcW w:w="1620" w:type="dxa"/>
            <w:gridSpan w:val="2"/>
          </w:tcPr>
          <w:p w14:paraId="54C06FD5">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7280E361">
            <w:pPr>
              <w:tabs>
                <w:tab w:val="left" w:pos="540"/>
              </w:tabs>
              <w:ind w:left="-132" w:leftChars="-64" w:right="-105" w:rightChars="-50" w:hanging="2"/>
              <w:jc w:val="center"/>
              <w:rPr>
                <w:rFonts w:ascii="宋体" w:hAnsi="宋体" w:cs="宋体"/>
                <w:szCs w:val="21"/>
              </w:rPr>
            </w:pPr>
          </w:p>
        </w:tc>
      </w:tr>
      <w:tr w14:paraId="6BF4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734B2DAC">
            <w:pPr>
              <w:tabs>
                <w:tab w:val="left" w:pos="540"/>
              </w:tabs>
              <w:ind w:left="-132" w:leftChars="-64" w:right="-105" w:rightChars="-50" w:hanging="2"/>
              <w:jc w:val="center"/>
            </w:pPr>
          </w:p>
          <w:p w14:paraId="6F06BAD7">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7C9EFBA9">
            <w:pPr>
              <w:tabs>
                <w:tab w:val="left" w:pos="540"/>
              </w:tabs>
              <w:ind w:left="-132" w:leftChars="-64" w:right="-105" w:rightChars="-50" w:hanging="2"/>
              <w:jc w:val="center"/>
            </w:pPr>
            <w:r>
              <w:rPr>
                <w:rFonts w:hint="eastAsia"/>
              </w:rPr>
              <w:t>许可证号</w:t>
            </w:r>
          </w:p>
        </w:tc>
        <w:tc>
          <w:tcPr>
            <w:tcW w:w="1460" w:type="dxa"/>
          </w:tcPr>
          <w:p w14:paraId="10886177">
            <w:pPr>
              <w:tabs>
                <w:tab w:val="left" w:pos="540"/>
              </w:tabs>
              <w:ind w:left="-132" w:leftChars="-64" w:right="-105" w:rightChars="-50" w:hanging="2"/>
              <w:jc w:val="center"/>
              <w:rPr>
                <w:rFonts w:ascii="宋体" w:hAnsi="宋体" w:cs="宋体"/>
                <w:szCs w:val="21"/>
              </w:rPr>
            </w:pPr>
          </w:p>
        </w:tc>
        <w:tc>
          <w:tcPr>
            <w:tcW w:w="1620" w:type="dxa"/>
            <w:gridSpan w:val="2"/>
          </w:tcPr>
          <w:p w14:paraId="2840DF88">
            <w:pPr>
              <w:tabs>
                <w:tab w:val="left" w:pos="540"/>
              </w:tabs>
              <w:ind w:left="-132" w:leftChars="-64" w:right="-105" w:rightChars="-50" w:hanging="2"/>
              <w:jc w:val="center"/>
            </w:pPr>
            <w:r>
              <w:rPr>
                <w:rFonts w:hint="eastAsia"/>
              </w:rPr>
              <w:t>有效期</w:t>
            </w:r>
          </w:p>
        </w:tc>
        <w:tc>
          <w:tcPr>
            <w:tcW w:w="3697" w:type="dxa"/>
            <w:gridSpan w:val="3"/>
          </w:tcPr>
          <w:p w14:paraId="6FBED23A">
            <w:pPr>
              <w:tabs>
                <w:tab w:val="left" w:pos="540"/>
              </w:tabs>
              <w:ind w:left="-132" w:leftChars="-64" w:right="-105" w:rightChars="-50" w:hanging="2"/>
              <w:jc w:val="center"/>
              <w:rPr>
                <w:rFonts w:ascii="宋体" w:hAnsi="宋体" w:cs="宋体"/>
                <w:szCs w:val="21"/>
              </w:rPr>
            </w:pPr>
          </w:p>
        </w:tc>
      </w:tr>
      <w:tr w14:paraId="00F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F740DD">
            <w:pPr>
              <w:tabs>
                <w:tab w:val="left" w:pos="540"/>
              </w:tabs>
              <w:ind w:left="-132" w:leftChars="-64" w:right="-105" w:rightChars="-50" w:hanging="2"/>
              <w:jc w:val="center"/>
              <w:rPr>
                <w:rFonts w:ascii="宋体" w:hAnsi="宋体" w:cs="宋体"/>
                <w:szCs w:val="21"/>
              </w:rPr>
            </w:pPr>
          </w:p>
        </w:tc>
        <w:tc>
          <w:tcPr>
            <w:tcW w:w="1418" w:type="dxa"/>
          </w:tcPr>
          <w:p w14:paraId="243F9E2A">
            <w:pPr>
              <w:tabs>
                <w:tab w:val="left" w:pos="540"/>
              </w:tabs>
              <w:ind w:left="-132" w:leftChars="-64" w:right="-105" w:rightChars="-50" w:hanging="2"/>
              <w:jc w:val="center"/>
            </w:pPr>
            <w:r>
              <w:rPr>
                <w:rFonts w:hint="eastAsia"/>
              </w:rPr>
              <w:t>发证机关</w:t>
            </w:r>
          </w:p>
        </w:tc>
        <w:tc>
          <w:tcPr>
            <w:tcW w:w="6777" w:type="dxa"/>
            <w:gridSpan w:val="6"/>
          </w:tcPr>
          <w:p w14:paraId="7E2F9C5A">
            <w:pPr>
              <w:tabs>
                <w:tab w:val="left" w:pos="540"/>
              </w:tabs>
              <w:ind w:left="-132" w:leftChars="-64" w:right="-105" w:rightChars="-50" w:hanging="2"/>
              <w:jc w:val="center"/>
              <w:rPr>
                <w:rFonts w:ascii="宋体" w:hAnsi="宋体" w:cs="宋体"/>
                <w:szCs w:val="21"/>
              </w:rPr>
            </w:pPr>
          </w:p>
        </w:tc>
      </w:tr>
      <w:tr w14:paraId="322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0AB05B1">
            <w:pPr>
              <w:tabs>
                <w:tab w:val="left" w:pos="540"/>
              </w:tabs>
              <w:ind w:left="-132" w:leftChars="-64" w:right="-105" w:rightChars="-50" w:hanging="2"/>
              <w:jc w:val="center"/>
              <w:rPr>
                <w:rFonts w:ascii="宋体" w:hAnsi="宋体" w:cs="宋体"/>
                <w:szCs w:val="21"/>
              </w:rPr>
            </w:pPr>
          </w:p>
        </w:tc>
        <w:tc>
          <w:tcPr>
            <w:tcW w:w="1418" w:type="dxa"/>
          </w:tcPr>
          <w:p w14:paraId="35959166">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523521D9">
            <w:pPr>
              <w:tabs>
                <w:tab w:val="left" w:pos="540"/>
              </w:tabs>
              <w:ind w:left="-132" w:leftChars="-64" w:right="-105" w:rightChars="-50" w:hanging="2"/>
              <w:jc w:val="center"/>
              <w:rPr>
                <w:rFonts w:ascii="宋体" w:hAnsi="宋体" w:cs="宋体"/>
                <w:szCs w:val="21"/>
              </w:rPr>
            </w:pPr>
          </w:p>
        </w:tc>
      </w:tr>
    </w:tbl>
    <w:p w14:paraId="7910AE75">
      <w:pPr>
        <w:tabs>
          <w:tab w:val="left" w:pos="4860"/>
          <w:tab w:val="left" w:pos="5400"/>
          <w:tab w:val="left" w:pos="5580"/>
        </w:tabs>
      </w:pPr>
      <w:r>
        <w:rPr>
          <w:rFonts w:hint="eastAsia"/>
        </w:rPr>
        <w:t>说明：</w:t>
      </w:r>
    </w:p>
    <w:p w14:paraId="347298DA">
      <w:pPr>
        <w:tabs>
          <w:tab w:val="left" w:pos="4860"/>
          <w:tab w:val="left" w:pos="5400"/>
          <w:tab w:val="left" w:pos="5580"/>
        </w:tabs>
        <w:rPr>
          <w:bCs/>
        </w:rPr>
      </w:pPr>
      <w:r>
        <w:rPr>
          <w:rFonts w:hint="eastAsia"/>
          <w:bCs/>
        </w:rPr>
        <w:t>1、投标人应保证本表所填内容真实有效，否则将视为无效投标。</w:t>
      </w:r>
    </w:p>
    <w:p w14:paraId="4FBB6F22">
      <w:pPr>
        <w:tabs>
          <w:tab w:val="left" w:pos="4860"/>
          <w:tab w:val="left" w:pos="5400"/>
          <w:tab w:val="left" w:pos="5580"/>
        </w:tabs>
        <w:rPr>
          <w:bCs/>
        </w:rPr>
      </w:pPr>
      <w:r>
        <w:rPr>
          <w:rFonts w:hint="eastAsia"/>
          <w:bCs/>
        </w:rPr>
        <w:t>2、若投标人是生产企业，则填写“生产许可证”；若投标人是经营企业，则填写“经营许可证”。</w:t>
      </w:r>
    </w:p>
    <w:p w14:paraId="71C0EFBB">
      <w:pPr>
        <w:numPr>
          <w:ilvl w:val="255"/>
          <w:numId w:val="0"/>
        </w:numPr>
        <w:tabs>
          <w:tab w:val="left" w:pos="540"/>
        </w:tabs>
        <w:rPr>
          <w:rFonts w:ascii="宋体" w:hAnsi="宋体" w:eastAsia="宋体" w:cs="宋体"/>
          <w:b/>
          <w:sz w:val="24"/>
          <w:lang w:val="en-GB"/>
        </w:rPr>
      </w:pPr>
    </w:p>
    <w:p w14:paraId="41360369">
      <w:pPr>
        <w:spacing w:line="360" w:lineRule="auto"/>
        <w:rPr>
          <w:rFonts w:eastAsia="宋体"/>
          <w:sz w:val="24"/>
        </w:rPr>
      </w:pPr>
      <w:r>
        <w:rPr>
          <w:rFonts w:eastAsia="宋体"/>
          <w:b/>
          <w:bCs/>
          <w:sz w:val="24"/>
        </w:rPr>
        <w:t>投标人单位名称：</w:t>
      </w:r>
    </w:p>
    <w:p w14:paraId="545C1276">
      <w:pPr>
        <w:spacing w:line="360" w:lineRule="auto"/>
        <w:rPr>
          <w:rFonts w:eastAsia="宋体"/>
          <w:b/>
          <w:bCs/>
          <w:sz w:val="24"/>
        </w:rPr>
      </w:pPr>
      <w:r>
        <w:rPr>
          <w:rFonts w:eastAsia="宋体"/>
          <w:b/>
          <w:bCs/>
          <w:sz w:val="24"/>
        </w:rPr>
        <w:t>签发日期：年月日</w:t>
      </w:r>
    </w:p>
    <w:p w14:paraId="278F8D79">
      <w:pPr>
        <w:spacing w:line="360" w:lineRule="auto"/>
        <w:outlineLvl w:val="2"/>
        <w:rPr>
          <w:rFonts w:eastAsia="宋体"/>
          <w:sz w:val="24"/>
        </w:rPr>
      </w:pPr>
      <w:bookmarkStart w:id="91" w:name="_Toc32229"/>
      <w:r>
        <w:rPr>
          <w:rFonts w:eastAsia="宋体"/>
          <w:b/>
          <w:sz w:val="24"/>
        </w:rPr>
        <w:t>（此处加盖投标人单位公章）</w:t>
      </w:r>
      <w:bookmarkEnd w:id="91"/>
    </w:p>
    <w:p w14:paraId="2610E740">
      <w:pPr>
        <w:numPr>
          <w:ilvl w:val="255"/>
          <w:numId w:val="0"/>
        </w:numPr>
        <w:tabs>
          <w:tab w:val="left" w:pos="540"/>
        </w:tabs>
        <w:rPr>
          <w:rFonts w:ascii="宋体" w:hAnsi="宋体" w:eastAsia="宋体" w:cs="宋体"/>
          <w:b/>
          <w:sz w:val="24"/>
        </w:rPr>
      </w:pPr>
    </w:p>
    <w:p w14:paraId="47780EFF">
      <w:pPr>
        <w:numPr>
          <w:ilvl w:val="255"/>
          <w:numId w:val="0"/>
        </w:numPr>
        <w:tabs>
          <w:tab w:val="left" w:pos="540"/>
        </w:tabs>
        <w:rPr>
          <w:rFonts w:ascii="宋体" w:hAnsi="宋体" w:eastAsia="宋体" w:cs="宋体"/>
          <w:b/>
          <w:sz w:val="24"/>
        </w:rPr>
      </w:pPr>
    </w:p>
    <w:p w14:paraId="02943D67">
      <w:pPr>
        <w:numPr>
          <w:ilvl w:val="255"/>
          <w:numId w:val="0"/>
        </w:numPr>
        <w:tabs>
          <w:tab w:val="left" w:pos="540"/>
        </w:tabs>
        <w:rPr>
          <w:rFonts w:ascii="宋体" w:hAnsi="宋体" w:eastAsia="宋体" w:cs="宋体"/>
          <w:b/>
          <w:sz w:val="24"/>
        </w:rPr>
      </w:pPr>
    </w:p>
    <w:p w14:paraId="5E15BA8D">
      <w:pPr>
        <w:numPr>
          <w:ilvl w:val="255"/>
          <w:numId w:val="0"/>
        </w:numPr>
        <w:tabs>
          <w:tab w:val="left" w:pos="540"/>
        </w:tabs>
        <w:rPr>
          <w:rFonts w:ascii="宋体" w:hAnsi="宋体" w:eastAsia="宋体" w:cs="宋体"/>
          <w:b/>
          <w:sz w:val="24"/>
        </w:rPr>
      </w:pPr>
    </w:p>
    <w:p w14:paraId="2FCAACDD">
      <w:pPr>
        <w:numPr>
          <w:ilvl w:val="255"/>
          <w:numId w:val="0"/>
        </w:numPr>
        <w:tabs>
          <w:tab w:val="left" w:pos="540"/>
        </w:tabs>
        <w:rPr>
          <w:rFonts w:ascii="宋体" w:hAnsi="宋体" w:eastAsia="宋体" w:cs="宋体"/>
          <w:b/>
          <w:sz w:val="24"/>
        </w:rPr>
      </w:pPr>
    </w:p>
    <w:p w14:paraId="53419DE6">
      <w:pPr>
        <w:numPr>
          <w:ilvl w:val="255"/>
          <w:numId w:val="0"/>
        </w:numPr>
        <w:tabs>
          <w:tab w:val="left" w:pos="540"/>
        </w:tabs>
        <w:rPr>
          <w:rFonts w:ascii="宋体" w:hAnsi="宋体" w:eastAsia="宋体" w:cs="宋体"/>
          <w:b/>
          <w:sz w:val="24"/>
        </w:rPr>
      </w:pPr>
    </w:p>
    <w:p w14:paraId="4EA0D441">
      <w:pPr>
        <w:numPr>
          <w:ilvl w:val="255"/>
          <w:numId w:val="0"/>
        </w:numPr>
        <w:tabs>
          <w:tab w:val="left" w:pos="540"/>
        </w:tabs>
        <w:rPr>
          <w:rFonts w:ascii="宋体" w:hAnsi="宋体" w:eastAsia="宋体" w:cs="宋体"/>
          <w:b/>
          <w:sz w:val="24"/>
        </w:rPr>
      </w:pPr>
    </w:p>
    <w:p w14:paraId="070CE1AA">
      <w:pPr>
        <w:numPr>
          <w:ilvl w:val="255"/>
          <w:numId w:val="0"/>
        </w:numPr>
        <w:tabs>
          <w:tab w:val="left" w:pos="540"/>
        </w:tabs>
        <w:rPr>
          <w:rFonts w:ascii="宋体" w:hAnsi="宋体" w:eastAsia="宋体" w:cs="宋体"/>
          <w:b/>
          <w:sz w:val="24"/>
        </w:rPr>
      </w:pPr>
    </w:p>
    <w:p w14:paraId="1C18A134">
      <w:pPr>
        <w:numPr>
          <w:ilvl w:val="255"/>
          <w:numId w:val="0"/>
        </w:numPr>
        <w:tabs>
          <w:tab w:val="left" w:pos="540"/>
        </w:tabs>
        <w:rPr>
          <w:rFonts w:ascii="宋体" w:hAnsi="宋体" w:eastAsia="宋体" w:cs="宋体"/>
          <w:b/>
          <w:sz w:val="24"/>
        </w:rPr>
      </w:pPr>
    </w:p>
    <w:p w14:paraId="1DE194D5">
      <w:pPr>
        <w:numPr>
          <w:ilvl w:val="255"/>
          <w:numId w:val="0"/>
        </w:numPr>
        <w:tabs>
          <w:tab w:val="left" w:pos="540"/>
        </w:tabs>
        <w:rPr>
          <w:rFonts w:ascii="宋体" w:hAnsi="宋体" w:eastAsia="宋体" w:cs="宋体"/>
          <w:b/>
          <w:sz w:val="24"/>
        </w:rPr>
      </w:pPr>
    </w:p>
    <w:p w14:paraId="68001DBD">
      <w:pPr>
        <w:pStyle w:val="28"/>
      </w:pPr>
    </w:p>
    <w:p w14:paraId="4D70FFD7"/>
    <w:p w14:paraId="233978F4">
      <w:pPr>
        <w:pStyle w:val="28"/>
      </w:pPr>
    </w:p>
    <w:p w14:paraId="51697ACA"/>
    <w:p w14:paraId="48CCECBB">
      <w:pPr>
        <w:numPr>
          <w:ilvl w:val="255"/>
          <w:numId w:val="0"/>
        </w:numPr>
        <w:tabs>
          <w:tab w:val="left" w:pos="540"/>
        </w:tabs>
        <w:outlineLvl w:val="2"/>
        <w:rPr>
          <w:rFonts w:ascii="宋体" w:hAnsi="宋体" w:eastAsia="宋体" w:cs="宋体"/>
          <w:b/>
          <w:sz w:val="24"/>
        </w:rPr>
      </w:pPr>
      <w:bookmarkStart w:id="92" w:name="_Toc6371"/>
      <w:r>
        <w:rPr>
          <w:rFonts w:hint="eastAsia" w:ascii="宋体" w:hAnsi="宋体" w:eastAsia="宋体" w:cs="宋体"/>
          <w:b/>
          <w:sz w:val="24"/>
        </w:rPr>
        <w:t>（二）有效业绩</w:t>
      </w:r>
      <w:bookmarkEnd w:id="92"/>
    </w:p>
    <w:p w14:paraId="0F4CF8D3">
      <w:pPr>
        <w:ind w:firstLine="210" w:firstLineChars="100"/>
        <w:rPr>
          <w:rFonts w:eastAsia="宋体"/>
          <w:szCs w:val="21"/>
        </w:rPr>
      </w:pPr>
      <w:r>
        <w:rPr>
          <w:rFonts w:eastAsia="宋体"/>
          <w:szCs w:val="21"/>
        </w:rPr>
        <w:t>供应商名称：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0647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0DF873CA">
            <w:pPr>
              <w:jc w:val="center"/>
              <w:rPr>
                <w:szCs w:val="21"/>
              </w:rPr>
            </w:pPr>
            <w:r>
              <w:rPr>
                <w:szCs w:val="21"/>
              </w:rPr>
              <w:t>序号</w:t>
            </w:r>
          </w:p>
        </w:tc>
        <w:tc>
          <w:tcPr>
            <w:tcW w:w="1867" w:type="dxa"/>
            <w:noWrap/>
            <w:vAlign w:val="center"/>
          </w:tcPr>
          <w:p w14:paraId="0FB52621">
            <w:pPr>
              <w:rPr>
                <w:szCs w:val="21"/>
              </w:rPr>
            </w:pPr>
            <w:r>
              <w:rPr>
                <w:szCs w:val="21"/>
              </w:rPr>
              <w:t>采购人</w:t>
            </w:r>
            <w:r>
              <w:rPr>
                <w:rFonts w:hint="eastAsia"/>
                <w:szCs w:val="21"/>
              </w:rPr>
              <w:t>名称</w:t>
            </w:r>
          </w:p>
        </w:tc>
        <w:tc>
          <w:tcPr>
            <w:tcW w:w="1084" w:type="dxa"/>
            <w:noWrap/>
            <w:vAlign w:val="center"/>
          </w:tcPr>
          <w:p w14:paraId="60112275">
            <w:pPr>
              <w:jc w:val="center"/>
              <w:rPr>
                <w:szCs w:val="21"/>
              </w:rPr>
            </w:pPr>
            <w:r>
              <w:rPr>
                <w:szCs w:val="21"/>
              </w:rPr>
              <w:t>项目名称</w:t>
            </w:r>
          </w:p>
        </w:tc>
        <w:tc>
          <w:tcPr>
            <w:tcW w:w="1742" w:type="dxa"/>
            <w:noWrap/>
            <w:vAlign w:val="center"/>
          </w:tcPr>
          <w:p w14:paraId="4D2AF89D">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4954BE27">
            <w:pPr>
              <w:jc w:val="center"/>
              <w:rPr>
                <w:szCs w:val="21"/>
              </w:rPr>
            </w:pPr>
            <w:r>
              <w:rPr>
                <w:rFonts w:hint="eastAsia"/>
                <w:szCs w:val="21"/>
              </w:rPr>
              <w:t>合同/发票签订时</w:t>
            </w:r>
            <w:r>
              <w:rPr>
                <w:szCs w:val="21"/>
              </w:rPr>
              <w:t>间</w:t>
            </w:r>
          </w:p>
        </w:tc>
        <w:tc>
          <w:tcPr>
            <w:tcW w:w="1141" w:type="dxa"/>
            <w:noWrap/>
            <w:vAlign w:val="center"/>
          </w:tcPr>
          <w:p w14:paraId="7E9E3399">
            <w:pPr>
              <w:jc w:val="center"/>
              <w:rPr>
                <w:szCs w:val="21"/>
              </w:rPr>
            </w:pPr>
            <w:r>
              <w:rPr>
                <w:szCs w:val="21"/>
              </w:rPr>
              <w:t>联系人</w:t>
            </w:r>
          </w:p>
        </w:tc>
        <w:tc>
          <w:tcPr>
            <w:tcW w:w="1318" w:type="dxa"/>
            <w:noWrap/>
            <w:vAlign w:val="center"/>
          </w:tcPr>
          <w:p w14:paraId="5C64516F">
            <w:pPr>
              <w:jc w:val="center"/>
              <w:rPr>
                <w:szCs w:val="21"/>
              </w:rPr>
            </w:pPr>
            <w:r>
              <w:rPr>
                <w:szCs w:val="21"/>
              </w:rPr>
              <w:t>联系电话</w:t>
            </w:r>
          </w:p>
        </w:tc>
      </w:tr>
      <w:tr w14:paraId="38A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4B85BC0">
            <w:pPr>
              <w:jc w:val="center"/>
              <w:rPr>
                <w:szCs w:val="21"/>
              </w:rPr>
            </w:pPr>
            <w:r>
              <w:rPr>
                <w:rFonts w:hint="eastAsia"/>
                <w:szCs w:val="21"/>
              </w:rPr>
              <w:t>1</w:t>
            </w:r>
          </w:p>
        </w:tc>
        <w:tc>
          <w:tcPr>
            <w:tcW w:w="1867" w:type="dxa"/>
            <w:noWrap/>
          </w:tcPr>
          <w:p w14:paraId="065FF389">
            <w:pPr>
              <w:rPr>
                <w:szCs w:val="21"/>
              </w:rPr>
            </w:pPr>
          </w:p>
        </w:tc>
        <w:tc>
          <w:tcPr>
            <w:tcW w:w="1084" w:type="dxa"/>
            <w:noWrap/>
          </w:tcPr>
          <w:p w14:paraId="59ED253C">
            <w:pPr>
              <w:rPr>
                <w:szCs w:val="21"/>
              </w:rPr>
            </w:pPr>
          </w:p>
        </w:tc>
        <w:tc>
          <w:tcPr>
            <w:tcW w:w="1742" w:type="dxa"/>
            <w:noWrap/>
          </w:tcPr>
          <w:p w14:paraId="6627D597">
            <w:pPr>
              <w:rPr>
                <w:szCs w:val="21"/>
              </w:rPr>
            </w:pPr>
          </w:p>
        </w:tc>
        <w:tc>
          <w:tcPr>
            <w:tcW w:w="1568" w:type="dxa"/>
            <w:noWrap/>
          </w:tcPr>
          <w:p w14:paraId="134F2539">
            <w:pPr>
              <w:rPr>
                <w:szCs w:val="21"/>
              </w:rPr>
            </w:pPr>
          </w:p>
        </w:tc>
        <w:tc>
          <w:tcPr>
            <w:tcW w:w="1141" w:type="dxa"/>
            <w:noWrap/>
          </w:tcPr>
          <w:p w14:paraId="5B3F0195">
            <w:pPr>
              <w:rPr>
                <w:szCs w:val="21"/>
              </w:rPr>
            </w:pPr>
          </w:p>
        </w:tc>
        <w:tc>
          <w:tcPr>
            <w:tcW w:w="1318" w:type="dxa"/>
            <w:noWrap/>
          </w:tcPr>
          <w:p w14:paraId="2F514903">
            <w:pPr>
              <w:rPr>
                <w:szCs w:val="21"/>
              </w:rPr>
            </w:pPr>
          </w:p>
        </w:tc>
      </w:tr>
      <w:tr w14:paraId="24F6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655F82A">
            <w:pPr>
              <w:jc w:val="center"/>
              <w:rPr>
                <w:szCs w:val="21"/>
              </w:rPr>
            </w:pPr>
            <w:r>
              <w:rPr>
                <w:rFonts w:hint="eastAsia"/>
                <w:szCs w:val="21"/>
              </w:rPr>
              <w:t>2</w:t>
            </w:r>
          </w:p>
        </w:tc>
        <w:tc>
          <w:tcPr>
            <w:tcW w:w="1867" w:type="dxa"/>
            <w:noWrap/>
          </w:tcPr>
          <w:p w14:paraId="74922E82">
            <w:pPr>
              <w:rPr>
                <w:szCs w:val="21"/>
              </w:rPr>
            </w:pPr>
          </w:p>
        </w:tc>
        <w:tc>
          <w:tcPr>
            <w:tcW w:w="1084" w:type="dxa"/>
            <w:noWrap/>
          </w:tcPr>
          <w:p w14:paraId="45133EE8">
            <w:pPr>
              <w:rPr>
                <w:szCs w:val="21"/>
              </w:rPr>
            </w:pPr>
          </w:p>
        </w:tc>
        <w:tc>
          <w:tcPr>
            <w:tcW w:w="1742" w:type="dxa"/>
            <w:noWrap/>
          </w:tcPr>
          <w:p w14:paraId="66258AA5">
            <w:pPr>
              <w:rPr>
                <w:szCs w:val="21"/>
              </w:rPr>
            </w:pPr>
          </w:p>
        </w:tc>
        <w:tc>
          <w:tcPr>
            <w:tcW w:w="1568" w:type="dxa"/>
            <w:noWrap/>
          </w:tcPr>
          <w:p w14:paraId="044E1113">
            <w:pPr>
              <w:rPr>
                <w:szCs w:val="21"/>
              </w:rPr>
            </w:pPr>
          </w:p>
        </w:tc>
        <w:tc>
          <w:tcPr>
            <w:tcW w:w="1141" w:type="dxa"/>
            <w:noWrap/>
          </w:tcPr>
          <w:p w14:paraId="1D4C4263">
            <w:pPr>
              <w:rPr>
                <w:szCs w:val="21"/>
              </w:rPr>
            </w:pPr>
          </w:p>
        </w:tc>
        <w:tc>
          <w:tcPr>
            <w:tcW w:w="1318" w:type="dxa"/>
            <w:noWrap/>
          </w:tcPr>
          <w:p w14:paraId="4E9C0EF3">
            <w:pPr>
              <w:rPr>
                <w:szCs w:val="21"/>
              </w:rPr>
            </w:pPr>
          </w:p>
        </w:tc>
      </w:tr>
      <w:tr w14:paraId="34F9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8E48E59">
            <w:pPr>
              <w:jc w:val="center"/>
              <w:rPr>
                <w:szCs w:val="21"/>
              </w:rPr>
            </w:pPr>
            <w:r>
              <w:rPr>
                <w:rFonts w:hint="eastAsia"/>
                <w:szCs w:val="21"/>
              </w:rPr>
              <w:t>3</w:t>
            </w:r>
          </w:p>
        </w:tc>
        <w:tc>
          <w:tcPr>
            <w:tcW w:w="1867" w:type="dxa"/>
            <w:noWrap/>
          </w:tcPr>
          <w:p w14:paraId="5850E11A">
            <w:pPr>
              <w:rPr>
                <w:szCs w:val="21"/>
              </w:rPr>
            </w:pPr>
          </w:p>
        </w:tc>
        <w:tc>
          <w:tcPr>
            <w:tcW w:w="1084" w:type="dxa"/>
            <w:noWrap/>
          </w:tcPr>
          <w:p w14:paraId="6F962C50">
            <w:pPr>
              <w:rPr>
                <w:szCs w:val="21"/>
              </w:rPr>
            </w:pPr>
          </w:p>
        </w:tc>
        <w:tc>
          <w:tcPr>
            <w:tcW w:w="1742" w:type="dxa"/>
            <w:noWrap/>
          </w:tcPr>
          <w:p w14:paraId="0C273459">
            <w:pPr>
              <w:rPr>
                <w:szCs w:val="21"/>
              </w:rPr>
            </w:pPr>
          </w:p>
        </w:tc>
        <w:tc>
          <w:tcPr>
            <w:tcW w:w="1568" w:type="dxa"/>
            <w:noWrap/>
          </w:tcPr>
          <w:p w14:paraId="4DFF01DD">
            <w:pPr>
              <w:rPr>
                <w:szCs w:val="21"/>
              </w:rPr>
            </w:pPr>
          </w:p>
        </w:tc>
        <w:tc>
          <w:tcPr>
            <w:tcW w:w="1141" w:type="dxa"/>
            <w:noWrap/>
          </w:tcPr>
          <w:p w14:paraId="1E1C0A4A">
            <w:pPr>
              <w:rPr>
                <w:szCs w:val="21"/>
              </w:rPr>
            </w:pPr>
          </w:p>
        </w:tc>
        <w:tc>
          <w:tcPr>
            <w:tcW w:w="1318" w:type="dxa"/>
            <w:noWrap/>
          </w:tcPr>
          <w:p w14:paraId="4E306D11">
            <w:pPr>
              <w:rPr>
                <w:szCs w:val="21"/>
              </w:rPr>
            </w:pPr>
          </w:p>
        </w:tc>
      </w:tr>
      <w:tr w14:paraId="4B5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414C665D">
            <w:pPr>
              <w:jc w:val="center"/>
              <w:rPr>
                <w:szCs w:val="21"/>
              </w:rPr>
            </w:pPr>
            <w:r>
              <w:rPr>
                <w:rFonts w:hint="eastAsia"/>
                <w:szCs w:val="21"/>
              </w:rPr>
              <w:t>4</w:t>
            </w:r>
          </w:p>
        </w:tc>
        <w:tc>
          <w:tcPr>
            <w:tcW w:w="1867" w:type="dxa"/>
            <w:noWrap/>
          </w:tcPr>
          <w:p w14:paraId="5DB4045B">
            <w:pPr>
              <w:rPr>
                <w:szCs w:val="21"/>
              </w:rPr>
            </w:pPr>
          </w:p>
        </w:tc>
        <w:tc>
          <w:tcPr>
            <w:tcW w:w="1084" w:type="dxa"/>
            <w:noWrap/>
          </w:tcPr>
          <w:p w14:paraId="09C49AEF">
            <w:pPr>
              <w:rPr>
                <w:szCs w:val="21"/>
              </w:rPr>
            </w:pPr>
          </w:p>
        </w:tc>
        <w:tc>
          <w:tcPr>
            <w:tcW w:w="1742" w:type="dxa"/>
            <w:noWrap/>
          </w:tcPr>
          <w:p w14:paraId="508A3FC6">
            <w:pPr>
              <w:rPr>
                <w:szCs w:val="21"/>
              </w:rPr>
            </w:pPr>
          </w:p>
        </w:tc>
        <w:tc>
          <w:tcPr>
            <w:tcW w:w="1568" w:type="dxa"/>
            <w:noWrap/>
          </w:tcPr>
          <w:p w14:paraId="7E0E6A2F">
            <w:pPr>
              <w:rPr>
                <w:szCs w:val="21"/>
              </w:rPr>
            </w:pPr>
          </w:p>
        </w:tc>
        <w:tc>
          <w:tcPr>
            <w:tcW w:w="1141" w:type="dxa"/>
            <w:noWrap/>
          </w:tcPr>
          <w:p w14:paraId="3626E299">
            <w:pPr>
              <w:rPr>
                <w:szCs w:val="21"/>
              </w:rPr>
            </w:pPr>
          </w:p>
        </w:tc>
        <w:tc>
          <w:tcPr>
            <w:tcW w:w="1318" w:type="dxa"/>
            <w:noWrap/>
          </w:tcPr>
          <w:p w14:paraId="736BE5DD">
            <w:pPr>
              <w:rPr>
                <w:szCs w:val="21"/>
              </w:rPr>
            </w:pPr>
          </w:p>
        </w:tc>
      </w:tr>
      <w:tr w14:paraId="6DD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18178C2A">
            <w:pPr>
              <w:rPr>
                <w:szCs w:val="21"/>
              </w:rPr>
            </w:pPr>
          </w:p>
        </w:tc>
        <w:tc>
          <w:tcPr>
            <w:tcW w:w="1867" w:type="dxa"/>
            <w:noWrap/>
          </w:tcPr>
          <w:p w14:paraId="47842853">
            <w:pPr>
              <w:rPr>
                <w:szCs w:val="21"/>
              </w:rPr>
            </w:pPr>
          </w:p>
        </w:tc>
        <w:tc>
          <w:tcPr>
            <w:tcW w:w="1084" w:type="dxa"/>
            <w:noWrap/>
          </w:tcPr>
          <w:p w14:paraId="09A2536C">
            <w:pPr>
              <w:rPr>
                <w:szCs w:val="21"/>
              </w:rPr>
            </w:pPr>
          </w:p>
        </w:tc>
        <w:tc>
          <w:tcPr>
            <w:tcW w:w="1742" w:type="dxa"/>
            <w:noWrap/>
          </w:tcPr>
          <w:p w14:paraId="3D346E8A">
            <w:pPr>
              <w:rPr>
                <w:szCs w:val="21"/>
              </w:rPr>
            </w:pPr>
          </w:p>
        </w:tc>
        <w:tc>
          <w:tcPr>
            <w:tcW w:w="1568" w:type="dxa"/>
            <w:noWrap/>
          </w:tcPr>
          <w:p w14:paraId="29901ABE">
            <w:pPr>
              <w:rPr>
                <w:szCs w:val="21"/>
              </w:rPr>
            </w:pPr>
          </w:p>
        </w:tc>
        <w:tc>
          <w:tcPr>
            <w:tcW w:w="1141" w:type="dxa"/>
            <w:noWrap/>
          </w:tcPr>
          <w:p w14:paraId="4A81B196">
            <w:pPr>
              <w:rPr>
                <w:szCs w:val="21"/>
              </w:rPr>
            </w:pPr>
          </w:p>
        </w:tc>
        <w:tc>
          <w:tcPr>
            <w:tcW w:w="1318" w:type="dxa"/>
            <w:noWrap/>
          </w:tcPr>
          <w:p w14:paraId="3BF7E26F">
            <w:pPr>
              <w:rPr>
                <w:szCs w:val="21"/>
              </w:rPr>
            </w:pPr>
          </w:p>
        </w:tc>
      </w:tr>
    </w:tbl>
    <w:p w14:paraId="5C5BD7FB"/>
    <w:p w14:paraId="5260E08C">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46537F7D">
      <w:pPr>
        <w:numPr>
          <w:ilvl w:val="255"/>
          <w:numId w:val="0"/>
        </w:numPr>
        <w:spacing w:line="560" w:lineRule="exact"/>
        <w:ind w:left="420"/>
        <w:rPr>
          <w:rFonts w:eastAsia="宋体"/>
        </w:rPr>
      </w:pPr>
    </w:p>
    <w:p w14:paraId="1BD1D222"/>
    <w:p w14:paraId="0377C18B">
      <w:pPr>
        <w:spacing w:line="360" w:lineRule="auto"/>
        <w:rPr>
          <w:rFonts w:eastAsia="宋体"/>
          <w:sz w:val="24"/>
        </w:rPr>
      </w:pPr>
      <w:r>
        <w:rPr>
          <w:rFonts w:eastAsia="宋体"/>
          <w:b/>
          <w:bCs/>
          <w:sz w:val="24"/>
        </w:rPr>
        <w:t>投标人单位名称：</w:t>
      </w:r>
    </w:p>
    <w:p w14:paraId="790831E3">
      <w:pPr>
        <w:spacing w:line="360" w:lineRule="auto"/>
        <w:rPr>
          <w:rFonts w:eastAsia="宋体"/>
          <w:b/>
          <w:bCs/>
          <w:sz w:val="24"/>
        </w:rPr>
      </w:pPr>
      <w:r>
        <w:rPr>
          <w:rFonts w:eastAsia="宋体"/>
          <w:b/>
          <w:bCs/>
          <w:sz w:val="24"/>
        </w:rPr>
        <w:t>签发日期：年月日</w:t>
      </w:r>
    </w:p>
    <w:p w14:paraId="628176FE">
      <w:pPr>
        <w:spacing w:line="360" w:lineRule="auto"/>
        <w:outlineLvl w:val="1"/>
        <w:rPr>
          <w:rFonts w:eastAsia="宋体"/>
          <w:sz w:val="24"/>
        </w:rPr>
      </w:pPr>
      <w:bookmarkStart w:id="93" w:name="_Toc2252"/>
      <w:r>
        <w:rPr>
          <w:rFonts w:eastAsia="宋体"/>
          <w:b/>
          <w:sz w:val="24"/>
        </w:rPr>
        <w:t>（此处加盖投标人单位公章）</w:t>
      </w:r>
      <w:bookmarkEnd w:id="93"/>
    </w:p>
    <w:p w14:paraId="0D717D62">
      <w:pPr>
        <w:rPr>
          <w:b/>
          <w:bCs/>
        </w:rPr>
      </w:pPr>
    </w:p>
    <w:p w14:paraId="58CA2A40"/>
    <w:p w14:paraId="4592A511"/>
    <w:p w14:paraId="44BD4466">
      <w:pPr>
        <w:pStyle w:val="11"/>
      </w:pPr>
    </w:p>
    <w:p w14:paraId="46449794"/>
    <w:p w14:paraId="77BFED46">
      <w:pPr>
        <w:pStyle w:val="11"/>
      </w:pPr>
    </w:p>
    <w:p w14:paraId="4538CDC2"/>
    <w:p w14:paraId="349E7104">
      <w:pPr>
        <w:pStyle w:val="28"/>
      </w:pPr>
    </w:p>
    <w:p w14:paraId="16BF99E6"/>
    <w:p w14:paraId="3A0B5CC5">
      <w:pPr>
        <w:pStyle w:val="28"/>
      </w:pPr>
    </w:p>
    <w:p w14:paraId="65DC1E14"/>
    <w:p w14:paraId="62FDFF31">
      <w:pPr>
        <w:pStyle w:val="28"/>
      </w:pPr>
    </w:p>
    <w:p w14:paraId="669A03A8"/>
    <w:p w14:paraId="71479258">
      <w:pPr>
        <w:pStyle w:val="28"/>
      </w:pPr>
    </w:p>
    <w:p w14:paraId="50978AB3"/>
    <w:p w14:paraId="1035692E"/>
    <w:p w14:paraId="3E97C956">
      <w:pPr>
        <w:pStyle w:val="28"/>
        <w:ind w:firstLine="2249" w:firstLineChars="800"/>
        <w:rPr>
          <w:rFonts w:cstheme="majorBidi"/>
          <w:b/>
          <w:bCs/>
          <w:sz w:val="28"/>
          <w:szCs w:val="28"/>
        </w:rPr>
      </w:pPr>
    </w:p>
    <w:p w14:paraId="6D12964C">
      <w:pPr>
        <w:pStyle w:val="28"/>
        <w:ind w:firstLine="2249" w:firstLineChars="800"/>
      </w:pPr>
      <w:r>
        <w:rPr>
          <w:rFonts w:hint="eastAsia" w:cstheme="majorBidi"/>
          <w:b/>
          <w:bCs/>
          <w:sz w:val="28"/>
          <w:szCs w:val="28"/>
        </w:rPr>
        <w:t>（★）（三）商务要求响应情况表</w:t>
      </w:r>
    </w:p>
    <w:p w14:paraId="48C2DDF6">
      <w:pPr>
        <w:ind w:firstLine="2520" w:firstLineChars="1200"/>
        <w:rPr>
          <w:rFonts w:ascii="宋体" w:hAnsi="宋体"/>
        </w:rPr>
      </w:pPr>
      <w:r>
        <w:rPr>
          <w:rFonts w:hint="eastAsia" w:ascii="宋体" w:hAnsi="宋体"/>
        </w:rPr>
        <w:t>（★条款不响应或者作非实质性响应将做废标处理）</w:t>
      </w:r>
    </w:p>
    <w:p w14:paraId="661DE17E">
      <w:pPr>
        <w:pStyle w:val="28"/>
      </w:pPr>
    </w:p>
    <w:p w14:paraId="76933CB9">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84A3890">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DAB1938">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因政府重大事项变革，导致无法继续履约合同的情况，将无条件终止合同。若深圳市启动耗材集采工作，我院将中标供应商作为备选供应商。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A01AC55">
      <w:pPr>
        <w:pStyle w:val="11"/>
      </w:pPr>
    </w:p>
    <w:p w14:paraId="7469C01C"/>
    <w:p w14:paraId="7A82BF1C">
      <w:pPr>
        <w:pStyle w:val="28"/>
      </w:pPr>
    </w:p>
    <w:p w14:paraId="2A07C6C7"/>
    <w:p w14:paraId="6F94E603">
      <w:pPr>
        <w:pStyle w:val="28"/>
      </w:pPr>
    </w:p>
    <w:p w14:paraId="62AB7274"/>
    <w:p w14:paraId="03FA0382">
      <w:pPr>
        <w:pStyle w:val="28"/>
      </w:pPr>
    </w:p>
    <w:p w14:paraId="195AD6F9"/>
    <w:p w14:paraId="161F868A">
      <w:pPr>
        <w:pStyle w:val="28"/>
      </w:pPr>
    </w:p>
    <w:p w14:paraId="5ADF62A1"/>
    <w:p w14:paraId="355CA47B">
      <w:pPr>
        <w:pStyle w:val="28"/>
      </w:pPr>
    </w:p>
    <w:p w14:paraId="5ECF952A"/>
    <w:p w14:paraId="60FB77ED">
      <w:pPr>
        <w:pStyle w:val="28"/>
      </w:pPr>
    </w:p>
    <w:p w14:paraId="3F66984B"/>
    <w:p w14:paraId="47B14174">
      <w:pPr>
        <w:pStyle w:val="28"/>
      </w:pPr>
    </w:p>
    <w:p w14:paraId="04A21C30"/>
    <w:p w14:paraId="1353479F">
      <w:pPr>
        <w:pStyle w:val="28"/>
      </w:pPr>
    </w:p>
    <w:p w14:paraId="290BBB17"/>
    <w:p w14:paraId="51976D41">
      <w:pPr>
        <w:pStyle w:val="6"/>
        <w:spacing w:before="120" w:after="120"/>
        <w:ind w:left="-1" w:leftChars="-1" w:hanging="1"/>
        <w:jc w:val="center"/>
        <w:rPr>
          <w:rFonts w:ascii="方正小标宋_GBK" w:eastAsia="方正小标宋_GBK" w:hAnsiTheme="minorEastAsia"/>
          <w:b w:val="0"/>
          <w:bCs w:val="0"/>
          <w:sz w:val="32"/>
          <w:szCs w:val="32"/>
        </w:rPr>
      </w:pPr>
      <w:bookmarkStart w:id="94" w:name="_Toc12311"/>
      <w:bookmarkStart w:id="95" w:name="_Hlk126913563"/>
      <w:bookmarkStart w:id="96" w:name="_Hlk126044986"/>
      <w:r>
        <w:rPr>
          <w:rFonts w:hint="eastAsia" w:ascii="方正小标宋_GBK" w:eastAsia="方正小标宋_GBK" w:hAnsiTheme="minorEastAsia"/>
          <w:b w:val="0"/>
          <w:bCs w:val="0"/>
          <w:sz w:val="32"/>
          <w:szCs w:val="32"/>
        </w:rPr>
        <w:t>六、产品技术规格（附上彩页或说明书）</w:t>
      </w:r>
      <w:bookmarkEnd w:id="94"/>
    </w:p>
    <w:p w14:paraId="3D7A3249"/>
    <w:bookmarkEnd w:id="95"/>
    <w:bookmarkEnd w:id="96"/>
    <w:p w14:paraId="4A8EEF3A">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9C5558E">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4798864B">
      <w:pPr>
        <w:pStyle w:val="7"/>
      </w:pPr>
    </w:p>
    <w:p w14:paraId="084C5DD1">
      <w:pPr>
        <w:spacing w:line="360" w:lineRule="auto"/>
        <w:ind w:left="420"/>
        <w:rPr>
          <w:rFonts w:ascii="宋体" w:hAnsi="宋体"/>
        </w:rPr>
      </w:pPr>
      <w:r>
        <w:rPr>
          <w:rFonts w:hint="eastAsia" w:ascii="宋体" w:hAnsi="宋体"/>
        </w:rPr>
        <w:t>1、对投标产品的整体描述（包括采用文字、表格等形式）</w:t>
      </w:r>
    </w:p>
    <w:p w14:paraId="218F11AD">
      <w:pPr>
        <w:spacing w:line="360" w:lineRule="auto"/>
        <w:ind w:left="420"/>
        <w:rPr>
          <w:rFonts w:ascii="宋体" w:hAnsi="宋体"/>
        </w:rPr>
      </w:pPr>
      <w:r>
        <w:rPr>
          <w:rFonts w:hint="eastAsia" w:ascii="宋体" w:hAnsi="宋体"/>
        </w:rPr>
        <w:t>2、投标产品采用的技术标准</w:t>
      </w:r>
    </w:p>
    <w:p w14:paraId="6B297626">
      <w:pPr>
        <w:spacing w:line="360" w:lineRule="auto"/>
        <w:ind w:left="420"/>
        <w:rPr>
          <w:rFonts w:ascii="宋体" w:hAnsi="宋体"/>
        </w:rPr>
      </w:pPr>
      <w:r>
        <w:rPr>
          <w:rFonts w:hint="eastAsia" w:ascii="宋体" w:hAnsi="宋体"/>
        </w:rPr>
        <w:t>3、投标产品的性能特点（包括新技术、新工艺、新材料的应用等）</w:t>
      </w:r>
    </w:p>
    <w:p w14:paraId="4577C57A">
      <w:pPr>
        <w:spacing w:line="360" w:lineRule="auto"/>
        <w:ind w:left="420"/>
        <w:rPr>
          <w:rFonts w:ascii="宋体" w:hAnsi="宋体"/>
        </w:rPr>
      </w:pPr>
      <w:r>
        <w:rPr>
          <w:rFonts w:hint="eastAsia" w:ascii="宋体" w:hAnsi="宋体"/>
        </w:rPr>
        <w:t>4、投标产品的外形尺寸图、成品的彩色图样等</w:t>
      </w:r>
    </w:p>
    <w:p w14:paraId="66F6C261">
      <w:pPr>
        <w:spacing w:line="360" w:lineRule="auto"/>
        <w:ind w:left="420"/>
        <w:rPr>
          <w:rFonts w:ascii="宋体" w:hAnsi="宋体"/>
        </w:rPr>
      </w:pPr>
      <w:r>
        <w:rPr>
          <w:rFonts w:hint="eastAsia" w:ascii="宋体" w:hAnsi="宋体"/>
        </w:rPr>
        <w:t>5、投标产品的说明书等</w:t>
      </w:r>
    </w:p>
    <w:p w14:paraId="1FB5CF60">
      <w:pPr>
        <w:spacing w:line="360" w:lineRule="auto"/>
        <w:ind w:left="420"/>
        <w:rPr>
          <w:rFonts w:ascii="宋体" w:hAnsi="宋体"/>
        </w:rPr>
      </w:pPr>
      <w:r>
        <w:rPr>
          <w:rFonts w:hint="eastAsia" w:ascii="宋体" w:hAnsi="宋体"/>
        </w:rPr>
        <w:t>6、其它</w:t>
      </w:r>
    </w:p>
    <w:p w14:paraId="3EB8EEA6">
      <w:pPr>
        <w:adjustRightInd w:val="0"/>
        <w:snapToGrid w:val="0"/>
        <w:spacing w:line="300" w:lineRule="auto"/>
        <w:rPr>
          <w:snapToGrid w:val="0"/>
          <w:kern w:val="0"/>
        </w:rPr>
      </w:pPr>
    </w:p>
    <w:p w14:paraId="6A51728D">
      <w:pPr>
        <w:adjustRightInd w:val="0"/>
        <w:snapToGrid w:val="0"/>
        <w:spacing w:line="300" w:lineRule="auto"/>
        <w:rPr>
          <w:snapToGrid w:val="0"/>
          <w:kern w:val="0"/>
        </w:rPr>
      </w:pPr>
    </w:p>
    <w:p w14:paraId="35A0F4C9">
      <w:pPr>
        <w:adjustRightInd w:val="0"/>
        <w:snapToGrid w:val="0"/>
        <w:spacing w:line="300" w:lineRule="auto"/>
        <w:rPr>
          <w:snapToGrid w:val="0"/>
          <w:kern w:val="0"/>
        </w:rPr>
      </w:pPr>
    </w:p>
    <w:p w14:paraId="685F2EB6">
      <w:pPr>
        <w:adjustRightInd w:val="0"/>
        <w:snapToGrid w:val="0"/>
        <w:spacing w:line="300" w:lineRule="auto"/>
        <w:rPr>
          <w:snapToGrid w:val="0"/>
          <w:kern w:val="0"/>
        </w:rPr>
      </w:pPr>
      <w:r>
        <w:rPr>
          <w:rFonts w:hint="eastAsia"/>
          <w:snapToGrid w:val="0"/>
          <w:kern w:val="0"/>
        </w:rPr>
        <w:t>投标人单位：（盖章）</w:t>
      </w:r>
    </w:p>
    <w:p w14:paraId="67576A30">
      <w:pPr>
        <w:adjustRightInd w:val="0"/>
        <w:snapToGrid w:val="0"/>
        <w:spacing w:line="300" w:lineRule="auto"/>
        <w:rPr>
          <w:snapToGrid w:val="0"/>
          <w:kern w:val="0"/>
        </w:rPr>
      </w:pPr>
      <w:r>
        <w:rPr>
          <w:rFonts w:hint="eastAsia"/>
          <w:snapToGrid w:val="0"/>
          <w:kern w:val="0"/>
        </w:rPr>
        <w:t>法定代表人或授权代表：（签字）</w:t>
      </w:r>
    </w:p>
    <w:p w14:paraId="07C96CA0">
      <w:pPr>
        <w:wordWrap w:val="0"/>
        <w:adjustRightInd w:val="0"/>
        <w:snapToGrid w:val="0"/>
        <w:spacing w:line="300" w:lineRule="auto"/>
        <w:ind w:right="420"/>
        <w:rPr>
          <w:snapToGrid w:val="0"/>
          <w:kern w:val="0"/>
        </w:rPr>
      </w:pPr>
      <w:r>
        <w:rPr>
          <w:rFonts w:hint="eastAsia"/>
          <w:snapToGrid w:val="0"/>
          <w:kern w:val="0"/>
        </w:rPr>
        <w:t>年    月   日</w:t>
      </w:r>
    </w:p>
    <w:p w14:paraId="7DEA2F5A">
      <w:pPr>
        <w:widowControl/>
        <w:jc w:val="left"/>
      </w:pPr>
    </w:p>
    <w:sectPr>
      <w:footerReference r:id="rId5"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E01B8EC-47FF-4A7B-A2A6-68B95FE2B878}"/>
  </w:font>
  <w:font w:name="黑体">
    <w:altName w:val="hakuyoxingshu7000"/>
    <w:panose1 w:val="02010609060101010101"/>
    <w:charset w:val="86"/>
    <w:family w:val="auto"/>
    <w:pitch w:val="default"/>
    <w:sig w:usb0="800002BF" w:usb1="38CF7CFA" w:usb2="00000016" w:usb3="00000000" w:csb0="00040001" w:csb1="00000000"/>
    <w:embedRegular r:id="rId2" w:fontKey="{5918837B-0315-49DB-A809-3A24E8A941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embedRegular r:id="rId3" w:fontKey="{47766B73-4174-421B-B772-235F3D641E3E}"/>
  </w:font>
  <w:font w:name="长城仿宋">
    <w:altName w:val="微软雅黑"/>
    <w:panose1 w:val="00000000000000000000"/>
    <w:charset w:val="86"/>
    <w:family w:val="auto"/>
    <w:pitch w:val="default"/>
    <w:sig w:usb0="00000000" w:usb1="00000000" w:usb2="00000010" w:usb3="00000000" w:csb0="00040000" w:csb1="00000000"/>
    <w:embedRegular r:id="rId4" w:fontKey="{57E72EC3-39EA-4751-AB3C-A2EA3EF3EC71}"/>
  </w:font>
  <w:font w:name="仿宋_GB2312">
    <w:panose1 w:val="02010609030101010101"/>
    <w:charset w:val="86"/>
    <w:family w:val="modern"/>
    <w:pitch w:val="default"/>
    <w:sig w:usb0="00000001" w:usb1="080E0000" w:usb2="00000000" w:usb3="00000000" w:csb0="00040000" w:csb1="00000000"/>
    <w:embedRegular r:id="rId5" w:fontKey="{4A723ECB-C28C-4BC3-A527-BFE6880FE704}"/>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6" w:fontKey="{1BE8AA15-27DD-4DD3-BD0E-189373DE43D5}"/>
  </w:font>
  <w:font w:name="仿宋">
    <w:panose1 w:val="02010609060101010101"/>
    <w:charset w:val="86"/>
    <w:family w:val="modern"/>
    <w:pitch w:val="default"/>
    <w:sig w:usb0="800002BF" w:usb1="38CF7CFA" w:usb2="00000016" w:usb3="00000000" w:csb0="00040001" w:csb1="00000000"/>
    <w:embedRegular r:id="rId7" w:fontKey="{7732F73B-E576-4A4F-A91B-96BE8D162958}"/>
  </w:font>
  <w:font w:name="方正小标宋简体">
    <w:panose1 w:val="02000000000000000000"/>
    <w:charset w:val="86"/>
    <w:family w:val="script"/>
    <w:pitch w:val="default"/>
    <w:sig w:usb0="00000001" w:usb1="08000000" w:usb2="00000000" w:usb3="00000000" w:csb0="00040000" w:csb1="00000000"/>
    <w:embedRegular r:id="rId8" w:fontKey="{1186175F-0F01-416F-8393-1FBBACF76841}"/>
  </w:font>
  <w:font w:name="方正小标宋_GBK">
    <w:altName w:val="微软雅黑"/>
    <w:panose1 w:val="00000000000000000000"/>
    <w:charset w:val="86"/>
    <w:family w:val="script"/>
    <w:pitch w:val="default"/>
    <w:sig w:usb0="00000000" w:usb1="00000000" w:usb2="00082016" w:usb3="00000000" w:csb0="00040001" w:csb1="00000000"/>
    <w:embedRegular r:id="rId9" w:fontKey="{BF4B361E-C095-4533-A43A-E991B08D2CB3}"/>
  </w:font>
  <w:font w:name="Arial">
    <w:panose1 w:val="020B0604020202020204"/>
    <w:charset w:val="00"/>
    <w:family w:val="auto"/>
    <w:pitch w:val="default"/>
    <w:sig w:usb0="E0002AFF" w:usb1="C0007843" w:usb2="00000009" w:usb3="00000000" w:csb0="400001FF" w:csb1="FFFF0000"/>
    <w:embedRegular r:id="rId10" w:fontKey="{C494F2DE-1262-468D-AF95-7E6B7A0D48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63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7CD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v:textbox>
            </v:shape>
          </w:pict>
        </mc:Fallback>
      </mc:AlternateContent>
    </w:r>
  </w:p>
  <w:p w14:paraId="3BFC81E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11AD">
    <w:pPr>
      <w:pStyle w:val="19"/>
      <w:jc w:val="center"/>
    </w:pPr>
    <w:r>
      <w:fldChar w:fldCharType="begin"/>
    </w:r>
    <w:r>
      <w:instrText xml:space="preserve">PAGE   \* MERGEFORMAT</w:instrText>
    </w:r>
    <w:r>
      <w:fldChar w:fldCharType="separate"/>
    </w:r>
    <w:r>
      <w:rPr>
        <w:lang w:val="zh-CN"/>
      </w:rPr>
      <w:t>14</w:t>
    </w:r>
    <w:r>
      <w:rPr>
        <w:lang w:val="zh-CN"/>
      </w:rPr>
      <w:fldChar w:fldCharType="end"/>
    </w:r>
  </w:p>
  <w:p w14:paraId="2147D54D">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286B7"/>
    <w:multiLevelType w:val="singleLevel"/>
    <w:tmpl w:val="B2F286B7"/>
    <w:lvl w:ilvl="0" w:tentative="0">
      <w:start w:val="1"/>
      <w:numFmt w:val="chineseCounting"/>
      <w:suff w:val="space"/>
      <w:lvlText w:val="第%1章"/>
      <w:lvlJc w:val="left"/>
      <w:rPr>
        <w:rFonts w:hint="eastAsia"/>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D9146FBB"/>
    <w:multiLevelType w:val="singleLevel"/>
    <w:tmpl w:val="D9146FBB"/>
    <w:lvl w:ilvl="0" w:tentative="0">
      <w:start w:val="1"/>
      <w:numFmt w:val="chineseCounting"/>
      <w:suff w:val="nothing"/>
      <w:lvlText w:val="（%1）"/>
      <w:lvlJc w:val="left"/>
      <w:rPr>
        <w:rFonts w:hint="eastAsia"/>
      </w:rPr>
    </w:lvl>
  </w:abstractNum>
  <w:abstractNum w:abstractNumId="4">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5">
    <w:nsid w:val="E1FF9026"/>
    <w:multiLevelType w:val="singleLevel"/>
    <w:tmpl w:val="E1FF9026"/>
    <w:lvl w:ilvl="0" w:tentative="0">
      <w:start w:val="1"/>
      <w:numFmt w:val="chineseCounting"/>
      <w:suff w:val="nothing"/>
      <w:lvlText w:val="（%1）"/>
      <w:lvlJc w:val="left"/>
      <w:pPr>
        <w:ind w:left="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9">
    <w:nsid w:val="08C60F74"/>
    <w:multiLevelType w:val="singleLevel"/>
    <w:tmpl w:val="08C60F74"/>
    <w:lvl w:ilvl="0" w:tentative="0">
      <w:start w:val="1"/>
      <w:numFmt w:val="chineseCounting"/>
      <w:suff w:val="nothing"/>
      <w:lvlText w:val="（%1）"/>
      <w:lvlJc w:val="left"/>
      <w:pPr>
        <w:ind w:left="0"/>
      </w:pPr>
      <w:rPr>
        <w:rFonts w:hint="eastAsia"/>
      </w:rPr>
    </w:lvl>
  </w:abstractNum>
  <w:abstractNum w:abstractNumId="10">
    <w:nsid w:val="1B4CD236"/>
    <w:multiLevelType w:val="singleLevel"/>
    <w:tmpl w:val="1B4CD236"/>
    <w:lvl w:ilvl="0" w:tentative="0">
      <w:start w:val="6"/>
      <w:numFmt w:val="chineseCounting"/>
      <w:suff w:val="space"/>
      <w:lvlText w:val="第%1章"/>
      <w:lvlJc w:val="left"/>
      <w:rPr>
        <w:rFonts w:hint="eastAsia"/>
      </w:rPr>
    </w:lvl>
  </w:abstractNum>
  <w:abstractNum w:abstractNumId="11">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2">
    <w:nsid w:val="3DF4FAB0"/>
    <w:multiLevelType w:val="singleLevel"/>
    <w:tmpl w:val="3DF4FAB0"/>
    <w:lvl w:ilvl="0" w:tentative="0">
      <w:start w:val="1"/>
      <w:numFmt w:val="decimal"/>
      <w:lvlText w:val="(%1)"/>
      <w:lvlJc w:val="left"/>
      <w:pPr>
        <w:ind w:left="425" w:hanging="425"/>
      </w:pPr>
      <w:rPr>
        <w:rFonts w:hint="default"/>
      </w:rPr>
    </w:lvl>
  </w:abstractNum>
  <w:abstractNum w:abstractNumId="13">
    <w:nsid w:val="3FF444C8"/>
    <w:multiLevelType w:val="multilevel"/>
    <w:tmpl w:val="3FF444C8"/>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88B6C0"/>
    <w:multiLevelType w:val="singleLevel"/>
    <w:tmpl w:val="4588B6C0"/>
    <w:lvl w:ilvl="0" w:tentative="0">
      <w:start w:val="1"/>
      <w:numFmt w:val="decimal"/>
      <w:suff w:val="nothing"/>
      <w:lvlText w:val="（%1）"/>
      <w:lvlJc w:val="left"/>
      <w:pPr>
        <w:ind w:left="630"/>
      </w:pPr>
      <w:rPr>
        <w:rFonts w:hint="default"/>
        <w:sz w:val="28"/>
        <w:szCs w:val="28"/>
      </w:rPr>
    </w:lvl>
  </w:abstractNum>
  <w:abstractNum w:abstractNumId="15">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17">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18">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0">
    <w:nsid w:val="77D5EEE3"/>
    <w:multiLevelType w:val="singleLevel"/>
    <w:tmpl w:val="77D5EEE3"/>
    <w:lvl w:ilvl="0" w:tentative="0">
      <w:start w:val="1"/>
      <w:numFmt w:val="decimal"/>
      <w:lvlText w:val="(%1)"/>
      <w:lvlJc w:val="left"/>
      <w:pPr>
        <w:ind w:left="425" w:hanging="425"/>
      </w:pPr>
      <w:rPr>
        <w:rFonts w:hint="default"/>
      </w:rPr>
    </w:lvl>
  </w:abstractNum>
  <w:num w:numId="1">
    <w:abstractNumId w:val="19"/>
  </w:num>
  <w:num w:numId="2">
    <w:abstractNumId w:val="0"/>
  </w:num>
  <w:num w:numId="3">
    <w:abstractNumId w:val="9"/>
  </w:num>
  <w:num w:numId="4">
    <w:abstractNumId w:val="4"/>
  </w:num>
  <w:num w:numId="5">
    <w:abstractNumId w:val="11"/>
  </w:num>
  <w:num w:numId="6">
    <w:abstractNumId w:val="6"/>
  </w:num>
  <w:num w:numId="7">
    <w:abstractNumId w:val="16"/>
  </w:num>
  <w:num w:numId="8">
    <w:abstractNumId w:val="17"/>
  </w:num>
  <w:num w:numId="9">
    <w:abstractNumId w:val="15"/>
  </w:num>
  <w:num w:numId="10">
    <w:abstractNumId w:val="1"/>
  </w:num>
  <w:num w:numId="11">
    <w:abstractNumId w:val="12"/>
  </w:num>
  <w:num w:numId="12">
    <w:abstractNumId w:val="7"/>
  </w:num>
  <w:num w:numId="13">
    <w:abstractNumId w:val="20"/>
  </w:num>
  <w:num w:numId="14">
    <w:abstractNumId w:val="10"/>
  </w:num>
  <w:num w:numId="15">
    <w:abstractNumId w:val="14"/>
  </w:num>
  <w:num w:numId="16">
    <w:abstractNumId w:val="13"/>
  </w:num>
  <w:num w:numId="17">
    <w:abstractNumId w:val="5"/>
  </w:num>
  <w:num w:numId="18">
    <w:abstractNumId w:val="3"/>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6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mQyNjRmZWVkYTVjNTU3NjgzM2Y0NDY1YmI4NzM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2E5"/>
    <w:rsid w:val="00051C7D"/>
    <w:rsid w:val="00052DEB"/>
    <w:rsid w:val="00052E97"/>
    <w:rsid w:val="00053B3D"/>
    <w:rsid w:val="00054066"/>
    <w:rsid w:val="00055455"/>
    <w:rsid w:val="00056539"/>
    <w:rsid w:val="00056FB9"/>
    <w:rsid w:val="00057EF9"/>
    <w:rsid w:val="000605BD"/>
    <w:rsid w:val="00060749"/>
    <w:rsid w:val="00060B15"/>
    <w:rsid w:val="00062547"/>
    <w:rsid w:val="000643F5"/>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EAE"/>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0667"/>
    <w:rsid w:val="000F2427"/>
    <w:rsid w:val="000F34AE"/>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0D9"/>
    <w:rsid w:val="00115D4B"/>
    <w:rsid w:val="001161E2"/>
    <w:rsid w:val="0011741A"/>
    <w:rsid w:val="001219C8"/>
    <w:rsid w:val="00123D00"/>
    <w:rsid w:val="0012636A"/>
    <w:rsid w:val="00127AF5"/>
    <w:rsid w:val="001313AE"/>
    <w:rsid w:val="001315CF"/>
    <w:rsid w:val="001334AF"/>
    <w:rsid w:val="00135BFD"/>
    <w:rsid w:val="00141495"/>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0E93"/>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2FAA"/>
    <w:rsid w:val="001947F4"/>
    <w:rsid w:val="001955B6"/>
    <w:rsid w:val="001A0EE3"/>
    <w:rsid w:val="001A2D58"/>
    <w:rsid w:val="001A488C"/>
    <w:rsid w:val="001A7F7C"/>
    <w:rsid w:val="001B0D18"/>
    <w:rsid w:val="001B126B"/>
    <w:rsid w:val="001B1DB9"/>
    <w:rsid w:val="001B1EE2"/>
    <w:rsid w:val="001B3854"/>
    <w:rsid w:val="001B528B"/>
    <w:rsid w:val="001C0352"/>
    <w:rsid w:val="001C071A"/>
    <w:rsid w:val="001C27E5"/>
    <w:rsid w:val="001C2C4B"/>
    <w:rsid w:val="001C359F"/>
    <w:rsid w:val="001C3E91"/>
    <w:rsid w:val="001C5C56"/>
    <w:rsid w:val="001C6194"/>
    <w:rsid w:val="001C71A2"/>
    <w:rsid w:val="001D0221"/>
    <w:rsid w:val="001D34BE"/>
    <w:rsid w:val="001D4AF1"/>
    <w:rsid w:val="001D622D"/>
    <w:rsid w:val="001D69A7"/>
    <w:rsid w:val="001E14C9"/>
    <w:rsid w:val="001E27D2"/>
    <w:rsid w:val="001E3D1F"/>
    <w:rsid w:val="001E43E8"/>
    <w:rsid w:val="001E5412"/>
    <w:rsid w:val="001E5DBF"/>
    <w:rsid w:val="001E7418"/>
    <w:rsid w:val="001F0D0D"/>
    <w:rsid w:val="001F1200"/>
    <w:rsid w:val="001F1A4A"/>
    <w:rsid w:val="001F1D26"/>
    <w:rsid w:val="001F3D9C"/>
    <w:rsid w:val="001F4643"/>
    <w:rsid w:val="001F52EA"/>
    <w:rsid w:val="001F74EC"/>
    <w:rsid w:val="00203DF9"/>
    <w:rsid w:val="002046FB"/>
    <w:rsid w:val="00204760"/>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A76"/>
    <w:rsid w:val="00251F03"/>
    <w:rsid w:val="0025276D"/>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3865"/>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15EC"/>
    <w:rsid w:val="002C251E"/>
    <w:rsid w:val="002C2777"/>
    <w:rsid w:val="002C3D92"/>
    <w:rsid w:val="002C3ED1"/>
    <w:rsid w:val="002C432B"/>
    <w:rsid w:val="002C46CD"/>
    <w:rsid w:val="002C4EEE"/>
    <w:rsid w:val="002C5DCE"/>
    <w:rsid w:val="002C66D3"/>
    <w:rsid w:val="002C7D11"/>
    <w:rsid w:val="002D0E39"/>
    <w:rsid w:val="002D11CB"/>
    <w:rsid w:val="002D244F"/>
    <w:rsid w:val="002D5BBA"/>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126F"/>
    <w:rsid w:val="00343734"/>
    <w:rsid w:val="003440DF"/>
    <w:rsid w:val="00345D13"/>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5A9"/>
    <w:rsid w:val="00367A6A"/>
    <w:rsid w:val="00367B6B"/>
    <w:rsid w:val="00367EAB"/>
    <w:rsid w:val="00371140"/>
    <w:rsid w:val="003716F9"/>
    <w:rsid w:val="00371AC6"/>
    <w:rsid w:val="003735FD"/>
    <w:rsid w:val="00374389"/>
    <w:rsid w:val="0037522D"/>
    <w:rsid w:val="003773B3"/>
    <w:rsid w:val="0038061F"/>
    <w:rsid w:val="00381C04"/>
    <w:rsid w:val="00383B34"/>
    <w:rsid w:val="003843AA"/>
    <w:rsid w:val="00387A52"/>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23E"/>
    <w:rsid w:val="003F4523"/>
    <w:rsid w:val="003F5B76"/>
    <w:rsid w:val="003F649B"/>
    <w:rsid w:val="003F74EA"/>
    <w:rsid w:val="00402041"/>
    <w:rsid w:val="0040398B"/>
    <w:rsid w:val="00405067"/>
    <w:rsid w:val="00405825"/>
    <w:rsid w:val="004058D2"/>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0F5B"/>
    <w:rsid w:val="00441E01"/>
    <w:rsid w:val="004423A9"/>
    <w:rsid w:val="00442619"/>
    <w:rsid w:val="00443000"/>
    <w:rsid w:val="0044300D"/>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66DEC"/>
    <w:rsid w:val="004702D0"/>
    <w:rsid w:val="004705EE"/>
    <w:rsid w:val="004729AC"/>
    <w:rsid w:val="00474480"/>
    <w:rsid w:val="004754AD"/>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675F"/>
    <w:rsid w:val="00497218"/>
    <w:rsid w:val="004973CA"/>
    <w:rsid w:val="004A0640"/>
    <w:rsid w:val="004A09C6"/>
    <w:rsid w:val="004A1410"/>
    <w:rsid w:val="004A2482"/>
    <w:rsid w:val="004A48D3"/>
    <w:rsid w:val="004A6E27"/>
    <w:rsid w:val="004A7CB0"/>
    <w:rsid w:val="004A7DC3"/>
    <w:rsid w:val="004A7FE2"/>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D7CAE"/>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0E4E"/>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098"/>
    <w:rsid w:val="00573426"/>
    <w:rsid w:val="0057381A"/>
    <w:rsid w:val="00574205"/>
    <w:rsid w:val="00577E31"/>
    <w:rsid w:val="005810AF"/>
    <w:rsid w:val="00581A16"/>
    <w:rsid w:val="00581A21"/>
    <w:rsid w:val="00583949"/>
    <w:rsid w:val="005841AB"/>
    <w:rsid w:val="0058456B"/>
    <w:rsid w:val="00586F01"/>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2940"/>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27DC5"/>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131"/>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3DC7"/>
    <w:rsid w:val="006F41A9"/>
    <w:rsid w:val="006F4290"/>
    <w:rsid w:val="006F5B58"/>
    <w:rsid w:val="006F7577"/>
    <w:rsid w:val="00702BBB"/>
    <w:rsid w:val="0070301F"/>
    <w:rsid w:val="007044B9"/>
    <w:rsid w:val="00704EB5"/>
    <w:rsid w:val="00705F60"/>
    <w:rsid w:val="00707197"/>
    <w:rsid w:val="007111B3"/>
    <w:rsid w:val="00712C18"/>
    <w:rsid w:val="00716E59"/>
    <w:rsid w:val="00720586"/>
    <w:rsid w:val="007206F3"/>
    <w:rsid w:val="0072252F"/>
    <w:rsid w:val="00722791"/>
    <w:rsid w:val="00723F1A"/>
    <w:rsid w:val="00724FD7"/>
    <w:rsid w:val="00726709"/>
    <w:rsid w:val="0072689D"/>
    <w:rsid w:val="007273CD"/>
    <w:rsid w:val="00730F58"/>
    <w:rsid w:val="00732168"/>
    <w:rsid w:val="007333B2"/>
    <w:rsid w:val="00733ADB"/>
    <w:rsid w:val="00735A40"/>
    <w:rsid w:val="00737B03"/>
    <w:rsid w:val="00737C68"/>
    <w:rsid w:val="00740847"/>
    <w:rsid w:val="00741AF6"/>
    <w:rsid w:val="007429E2"/>
    <w:rsid w:val="00742D51"/>
    <w:rsid w:val="00745859"/>
    <w:rsid w:val="00745C87"/>
    <w:rsid w:val="007468BA"/>
    <w:rsid w:val="007514DB"/>
    <w:rsid w:val="00752077"/>
    <w:rsid w:val="00752FE8"/>
    <w:rsid w:val="00753B9A"/>
    <w:rsid w:val="007541DC"/>
    <w:rsid w:val="007560DF"/>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1A4A"/>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4FB7"/>
    <w:rsid w:val="007B6993"/>
    <w:rsid w:val="007B740F"/>
    <w:rsid w:val="007C0AB1"/>
    <w:rsid w:val="007C2389"/>
    <w:rsid w:val="007C5DB1"/>
    <w:rsid w:val="007C5F72"/>
    <w:rsid w:val="007C6DCC"/>
    <w:rsid w:val="007C7412"/>
    <w:rsid w:val="007C7688"/>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18AB"/>
    <w:rsid w:val="00854BFD"/>
    <w:rsid w:val="00857715"/>
    <w:rsid w:val="00857FF4"/>
    <w:rsid w:val="0086101E"/>
    <w:rsid w:val="008625B9"/>
    <w:rsid w:val="008629F0"/>
    <w:rsid w:val="0086379F"/>
    <w:rsid w:val="0086589F"/>
    <w:rsid w:val="0086596C"/>
    <w:rsid w:val="008665B1"/>
    <w:rsid w:val="00866BD5"/>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5623"/>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5F25"/>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3A53"/>
    <w:rsid w:val="009D4BD8"/>
    <w:rsid w:val="009D4D3A"/>
    <w:rsid w:val="009D6793"/>
    <w:rsid w:val="009D6F32"/>
    <w:rsid w:val="009D738E"/>
    <w:rsid w:val="009D7BB1"/>
    <w:rsid w:val="009E057C"/>
    <w:rsid w:val="009E0A4E"/>
    <w:rsid w:val="009E2729"/>
    <w:rsid w:val="009E64D7"/>
    <w:rsid w:val="009F0ACF"/>
    <w:rsid w:val="009F1EA6"/>
    <w:rsid w:val="009F3996"/>
    <w:rsid w:val="009F4B52"/>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4882"/>
    <w:rsid w:val="00A26548"/>
    <w:rsid w:val="00A31475"/>
    <w:rsid w:val="00A326D0"/>
    <w:rsid w:val="00A33ECC"/>
    <w:rsid w:val="00A34661"/>
    <w:rsid w:val="00A36E14"/>
    <w:rsid w:val="00A41C32"/>
    <w:rsid w:val="00A4287E"/>
    <w:rsid w:val="00A44316"/>
    <w:rsid w:val="00A448BB"/>
    <w:rsid w:val="00A463D5"/>
    <w:rsid w:val="00A47266"/>
    <w:rsid w:val="00A54155"/>
    <w:rsid w:val="00A57194"/>
    <w:rsid w:val="00A61D41"/>
    <w:rsid w:val="00A621C9"/>
    <w:rsid w:val="00A627F5"/>
    <w:rsid w:val="00A6313A"/>
    <w:rsid w:val="00A652BF"/>
    <w:rsid w:val="00A660C8"/>
    <w:rsid w:val="00A67338"/>
    <w:rsid w:val="00A67FF1"/>
    <w:rsid w:val="00A71838"/>
    <w:rsid w:val="00A744E1"/>
    <w:rsid w:val="00A75C67"/>
    <w:rsid w:val="00A80DB5"/>
    <w:rsid w:val="00A8194A"/>
    <w:rsid w:val="00A868BF"/>
    <w:rsid w:val="00A9159F"/>
    <w:rsid w:val="00A92413"/>
    <w:rsid w:val="00A92D67"/>
    <w:rsid w:val="00A93012"/>
    <w:rsid w:val="00A94259"/>
    <w:rsid w:val="00A971E5"/>
    <w:rsid w:val="00AA113F"/>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13CF"/>
    <w:rsid w:val="00AE218A"/>
    <w:rsid w:val="00AE3630"/>
    <w:rsid w:val="00AE3E71"/>
    <w:rsid w:val="00AE41F1"/>
    <w:rsid w:val="00AE45C4"/>
    <w:rsid w:val="00AE628D"/>
    <w:rsid w:val="00AE6783"/>
    <w:rsid w:val="00AE740D"/>
    <w:rsid w:val="00AF1319"/>
    <w:rsid w:val="00AF1A44"/>
    <w:rsid w:val="00AF1C41"/>
    <w:rsid w:val="00AF22CF"/>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2ABD"/>
    <w:rsid w:val="00B13EB6"/>
    <w:rsid w:val="00B143B0"/>
    <w:rsid w:val="00B2104F"/>
    <w:rsid w:val="00B215F6"/>
    <w:rsid w:val="00B22B4B"/>
    <w:rsid w:val="00B22DF8"/>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609A"/>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2FA6"/>
    <w:rsid w:val="00BD432C"/>
    <w:rsid w:val="00BE0DEA"/>
    <w:rsid w:val="00BE11CE"/>
    <w:rsid w:val="00BE1CE8"/>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51F"/>
    <w:rsid w:val="00C04ED4"/>
    <w:rsid w:val="00C05E65"/>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621C"/>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975B2"/>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685"/>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36CB7"/>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C10"/>
    <w:rsid w:val="00D85FA3"/>
    <w:rsid w:val="00D86DFB"/>
    <w:rsid w:val="00D90072"/>
    <w:rsid w:val="00D911FD"/>
    <w:rsid w:val="00D92692"/>
    <w:rsid w:val="00D946F1"/>
    <w:rsid w:val="00D968D5"/>
    <w:rsid w:val="00D96FDD"/>
    <w:rsid w:val="00D971F9"/>
    <w:rsid w:val="00DA064F"/>
    <w:rsid w:val="00DA4080"/>
    <w:rsid w:val="00DA43E2"/>
    <w:rsid w:val="00DA4C76"/>
    <w:rsid w:val="00DA54F1"/>
    <w:rsid w:val="00DA5A55"/>
    <w:rsid w:val="00DA5FED"/>
    <w:rsid w:val="00DA6EFB"/>
    <w:rsid w:val="00DB1FA2"/>
    <w:rsid w:val="00DB37EA"/>
    <w:rsid w:val="00DB3F94"/>
    <w:rsid w:val="00DB4876"/>
    <w:rsid w:val="00DB5110"/>
    <w:rsid w:val="00DB70D7"/>
    <w:rsid w:val="00DB7FA5"/>
    <w:rsid w:val="00DC1D62"/>
    <w:rsid w:val="00DC1F5F"/>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46EF"/>
    <w:rsid w:val="00DF5108"/>
    <w:rsid w:val="00DF57E2"/>
    <w:rsid w:val="00DF68E4"/>
    <w:rsid w:val="00DF724D"/>
    <w:rsid w:val="00DF7A24"/>
    <w:rsid w:val="00DF7EB9"/>
    <w:rsid w:val="00E01C53"/>
    <w:rsid w:val="00E03589"/>
    <w:rsid w:val="00E04502"/>
    <w:rsid w:val="00E06170"/>
    <w:rsid w:val="00E066B5"/>
    <w:rsid w:val="00E06A72"/>
    <w:rsid w:val="00E07935"/>
    <w:rsid w:val="00E10248"/>
    <w:rsid w:val="00E12589"/>
    <w:rsid w:val="00E14A74"/>
    <w:rsid w:val="00E16F51"/>
    <w:rsid w:val="00E200F0"/>
    <w:rsid w:val="00E20C3D"/>
    <w:rsid w:val="00E22119"/>
    <w:rsid w:val="00E24DCB"/>
    <w:rsid w:val="00E26528"/>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5374"/>
    <w:rsid w:val="00EC6280"/>
    <w:rsid w:val="00ED06E6"/>
    <w:rsid w:val="00ED0FE7"/>
    <w:rsid w:val="00ED101C"/>
    <w:rsid w:val="00ED160F"/>
    <w:rsid w:val="00ED188B"/>
    <w:rsid w:val="00ED2758"/>
    <w:rsid w:val="00ED32C0"/>
    <w:rsid w:val="00ED38C1"/>
    <w:rsid w:val="00ED3CD6"/>
    <w:rsid w:val="00ED4502"/>
    <w:rsid w:val="00ED4E62"/>
    <w:rsid w:val="00ED6599"/>
    <w:rsid w:val="00EE011C"/>
    <w:rsid w:val="00EE0313"/>
    <w:rsid w:val="00EE3AFD"/>
    <w:rsid w:val="00EE3EBE"/>
    <w:rsid w:val="00EE6E8D"/>
    <w:rsid w:val="00EE7552"/>
    <w:rsid w:val="00EF13E4"/>
    <w:rsid w:val="00EF2261"/>
    <w:rsid w:val="00EF2D73"/>
    <w:rsid w:val="00EF6B5C"/>
    <w:rsid w:val="00EF7762"/>
    <w:rsid w:val="00F007EA"/>
    <w:rsid w:val="00F007F0"/>
    <w:rsid w:val="00F01216"/>
    <w:rsid w:val="00F03DCF"/>
    <w:rsid w:val="00F048DD"/>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39B9"/>
    <w:rsid w:val="00F741CA"/>
    <w:rsid w:val="00F745C2"/>
    <w:rsid w:val="00F74D82"/>
    <w:rsid w:val="00F76637"/>
    <w:rsid w:val="00F7666B"/>
    <w:rsid w:val="00F81B17"/>
    <w:rsid w:val="00F84922"/>
    <w:rsid w:val="00F90ADD"/>
    <w:rsid w:val="00F92CFD"/>
    <w:rsid w:val="00F93364"/>
    <w:rsid w:val="00F93F44"/>
    <w:rsid w:val="00F95745"/>
    <w:rsid w:val="00F96B49"/>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E78B6"/>
    <w:rsid w:val="00FF3319"/>
    <w:rsid w:val="00FF3442"/>
    <w:rsid w:val="00FF471C"/>
    <w:rsid w:val="00FF49EE"/>
    <w:rsid w:val="00FF5B99"/>
    <w:rsid w:val="00FF5DD2"/>
    <w:rsid w:val="00FF68E1"/>
    <w:rsid w:val="034F5608"/>
    <w:rsid w:val="035565DF"/>
    <w:rsid w:val="03BD1657"/>
    <w:rsid w:val="05AC5740"/>
    <w:rsid w:val="06361B7E"/>
    <w:rsid w:val="066426AB"/>
    <w:rsid w:val="0722284A"/>
    <w:rsid w:val="07A05F2C"/>
    <w:rsid w:val="08403A7A"/>
    <w:rsid w:val="085546C8"/>
    <w:rsid w:val="08F105C3"/>
    <w:rsid w:val="09491AC5"/>
    <w:rsid w:val="099212CA"/>
    <w:rsid w:val="09FA4319"/>
    <w:rsid w:val="0A263C68"/>
    <w:rsid w:val="0A5667CD"/>
    <w:rsid w:val="0BE95409"/>
    <w:rsid w:val="0D952FEF"/>
    <w:rsid w:val="0FAD08ED"/>
    <w:rsid w:val="10A23C41"/>
    <w:rsid w:val="14175BB0"/>
    <w:rsid w:val="14922FE9"/>
    <w:rsid w:val="14F930FD"/>
    <w:rsid w:val="15180BA4"/>
    <w:rsid w:val="1566146B"/>
    <w:rsid w:val="15DC43E5"/>
    <w:rsid w:val="16503E5D"/>
    <w:rsid w:val="16714F7E"/>
    <w:rsid w:val="181C32D5"/>
    <w:rsid w:val="188340A0"/>
    <w:rsid w:val="18C84236"/>
    <w:rsid w:val="18CA2E04"/>
    <w:rsid w:val="19047C52"/>
    <w:rsid w:val="190B1E92"/>
    <w:rsid w:val="19285BF1"/>
    <w:rsid w:val="1AF94279"/>
    <w:rsid w:val="1B7B2B10"/>
    <w:rsid w:val="1BB44BA2"/>
    <w:rsid w:val="1D471F18"/>
    <w:rsid w:val="1E42335E"/>
    <w:rsid w:val="1EAB60A6"/>
    <w:rsid w:val="1EAE474B"/>
    <w:rsid w:val="1F1B41F1"/>
    <w:rsid w:val="1F9F0833"/>
    <w:rsid w:val="20B25CBE"/>
    <w:rsid w:val="22635651"/>
    <w:rsid w:val="227616EA"/>
    <w:rsid w:val="2367560F"/>
    <w:rsid w:val="24B05A43"/>
    <w:rsid w:val="25335A76"/>
    <w:rsid w:val="257965BE"/>
    <w:rsid w:val="25897742"/>
    <w:rsid w:val="26A86584"/>
    <w:rsid w:val="281B3EE1"/>
    <w:rsid w:val="2A005F31"/>
    <w:rsid w:val="2BBE4A09"/>
    <w:rsid w:val="2C916CE1"/>
    <w:rsid w:val="2DF5037E"/>
    <w:rsid w:val="2FA22E86"/>
    <w:rsid w:val="31EE248D"/>
    <w:rsid w:val="33097BA0"/>
    <w:rsid w:val="33346566"/>
    <w:rsid w:val="340B487E"/>
    <w:rsid w:val="34876E3B"/>
    <w:rsid w:val="34D53509"/>
    <w:rsid w:val="34DB5F91"/>
    <w:rsid w:val="35AF70D3"/>
    <w:rsid w:val="3676199F"/>
    <w:rsid w:val="36DB2EFD"/>
    <w:rsid w:val="37295B73"/>
    <w:rsid w:val="379773BF"/>
    <w:rsid w:val="3A736BBC"/>
    <w:rsid w:val="3B0F15A5"/>
    <w:rsid w:val="3B83690E"/>
    <w:rsid w:val="3D5460D2"/>
    <w:rsid w:val="3EF21FA7"/>
    <w:rsid w:val="3FED5CCD"/>
    <w:rsid w:val="400D4BB3"/>
    <w:rsid w:val="416D6A0E"/>
    <w:rsid w:val="417D1DC2"/>
    <w:rsid w:val="44E87A7E"/>
    <w:rsid w:val="46587C56"/>
    <w:rsid w:val="46756E72"/>
    <w:rsid w:val="46813D02"/>
    <w:rsid w:val="46EA336A"/>
    <w:rsid w:val="4732450F"/>
    <w:rsid w:val="474A1318"/>
    <w:rsid w:val="47DD64EB"/>
    <w:rsid w:val="498F35C1"/>
    <w:rsid w:val="4A0A5CC7"/>
    <w:rsid w:val="4A307253"/>
    <w:rsid w:val="4A6C0158"/>
    <w:rsid w:val="4AB41B33"/>
    <w:rsid w:val="4B0B5394"/>
    <w:rsid w:val="4B59602E"/>
    <w:rsid w:val="4CBB3066"/>
    <w:rsid w:val="4D473FEB"/>
    <w:rsid w:val="4EF852D8"/>
    <w:rsid w:val="4F6008F2"/>
    <w:rsid w:val="4FC4345D"/>
    <w:rsid w:val="4FDF1192"/>
    <w:rsid w:val="4FF0236A"/>
    <w:rsid w:val="50637FC5"/>
    <w:rsid w:val="50BC39B4"/>
    <w:rsid w:val="50C56D57"/>
    <w:rsid w:val="51181B78"/>
    <w:rsid w:val="512C7CC3"/>
    <w:rsid w:val="52D84B3B"/>
    <w:rsid w:val="52DC6E02"/>
    <w:rsid w:val="52EB37B7"/>
    <w:rsid w:val="532D1418"/>
    <w:rsid w:val="5359798D"/>
    <w:rsid w:val="53844041"/>
    <w:rsid w:val="53AB6D4F"/>
    <w:rsid w:val="53E265AD"/>
    <w:rsid w:val="55BA07E5"/>
    <w:rsid w:val="573E4B0A"/>
    <w:rsid w:val="57ED67F5"/>
    <w:rsid w:val="592E63F2"/>
    <w:rsid w:val="59462FFB"/>
    <w:rsid w:val="5AC3366B"/>
    <w:rsid w:val="5BC25FF8"/>
    <w:rsid w:val="5EED3477"/>
    <w:rsid w:val="5F2E6A0B"/>
    <w:rsid w:val="5FEA46E0"/>
    <w:rsid w:val="5FEE1524"/>
    <w:rsid w:val="6005031D"/>
    <w:rsid w:val="60FE4811"/>
    <w:rsid w:val="62131CA2"/>
    <w:rsid w:val="627B3857"/>
    <w:rsid w:val="62EF4D77"/>
    <w:rsid w:val="63147DC8"/>
    <w:rsid w:val="63195E00"/>
    <w:rsid w:val="63907C20"/>
    <w:rsid w:val="63BD55FE"/>
    <w:rsid w:val="651915C4"/>
    <w:rsid w:val="65F00D0C"/>
    <w:rsid w:val="65F93378"/>
    <w:rsid w:val="660A4DD7"/>
    <w:rsid w:val="67714DB8"/>
    <w:rsid w:val="677E3D99"/>
    <w:rsid w:val="68A40BAF"/>
    <w:rsid w:val="693E3CEF"/>
    <w:rsid w:val="69F6673E"/>
    <w:rsid w:val="6A480FCB"/>
    <w:rsid w:val="6A8F3D70"/>
    <w:rsid w:val="6B99622E"/>
    <w:rsid w:val="6BCF7654"/>
    <w:rsid w:val="6C1F1AD0"/>
    <w:rsid w:val="6C3111FA"/>
    <w:rsid w:val="6CC61070"/>
    <w:rsid w:val="6CE25242"/>
    <w:rsid w:val="6D325640"/>
    <w:rsid w:val="6DC009DD"/>
    <w:rsid w:val="6E5B59D0"/>
    <w:rsid w:val="6E8077CB"/>
    <w:rsid w:val="6E9758D2"/>
    <w:rsid w:val="710D3D1B"/>
    <w:rsid w:val="711B37E9"/>
    <w:rsid w:val="72427F99"/>
    <w:rsid w:val="724F7590"/>
    <w:rsid w:val="72A0767C"/>
    <w:rsid w:val="72CD4903"/>
    <w:rsid w:val="732D33F2"/>
    <w:rsid w:val="74B925FE"/>
    <w:rsid w:val="7542758E"/>
    <w:rsid w:val="75886FA4"/>
    <w:rsid w:val="75AD3D2D"/>
    <w:rsid w:val="77574883"/>
    <w:rsid w:val="77D01FB6"/>
    <w:rsid w:val="78054170"/>
    <w:rsid w:val="784D29BC"/>
    <w:rsid w:val="79845204"/>
    <w:rsid w:val="79940985"/>
    <w:rsid w:val="79DE04A6"/>
    <w:rsid w:val="79E629C5"/>
    <w:rsid w:val="7A3149A7"/>
    <w:rsid w:val="7CD30F7E"/>
    <w:rsid w:val="7D9628D3"/>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qFormat/>
    <w:locked/>
    <w:uiPriority w:val="0"/>
    <w:pPr>
      <w:spacing w:before="260" w:after="260" w:line="416" w:lineRule="auto"/>
      <w:outlineLvl w:val="2"/>
    </w:pPr>
    <w:rPr>
      <w:rFonts w:eastAsia="宋体"/>
      <w:sz w:val="32"/>
      <w:szCs w:val="32"/>
    </w:rPr>
  </w:style>
  <w:style w:type="paragraph" w:styleId="5">
    <w:name w:val="heading 4"/>
    <w:basedOn w:val="1"/>
    <w:next w:val="1"/>
    <w:link w:val="56"/>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semiHidden/>
    <w:qFormat/>
    <w:uiPriority w:val="0"/>
    <w:pPr>
      <w:shd w:val="clear" w:color="auto" w:fill="000080"/>
    </w:pPr>
    <w:rPr>
      <w:rFonts w:eastAsia="宋体"/>
    </w:rPr>
  </w:style>
  <w:style w:type="paragraph" w:styleId="9">
    <w:name w:val="annotation text"/>
    <w:basedOn w:val="1"/>
    <w:link w:val="47"/>
    <w:qFormat/>
    <w:uiPriority w:val="0"/>
    <w:pPr>
      <w:jc w:val="left"/>
    </w:pPr>
    <w:rPr>
      <w:rFonts w:ascii="Calibri" w:hAnsi="Calibri"/>
      <w:szCs w:val="20"/>
    </w:rPr>
  </w:style>
  <w:style w:type="paragraph" w:styleId="10">
    <w:name w:val="Body Text 3"/>
    <w:basedOn w:val="1"/>
    <w:link w:val="69"/>
    <w:qFormat/>
    <w:uiPriority w:val="0"/>
    <w:pPr>
      <w:spacing w:after="120"/>
    </w:pPr>
    <w:rPr>
      <w:rFonts w:eastAsia="宋体"/>
      <w:sz w:val="16"/>
      <w:szCs w:val="16"/>
    </w:rPr>
  </w:style>
  <w:style w:type="paragraph" w:styleId="11">
    <w:name w:val="Body Text"/>
    <w:basedOn w:val="1"/>
    <w:next w:val="1"/>
    <w:link w:val="65"/>
    <w:qFormat/>
    <w:uiPriority w:val="0"/>
    <w:pPr>
      <w:spacing w:after="120"/>
    </w:pPr>
    <w:rPr>
      <w:rFonts w:eastAsia="宋体"/>
    </w:rPr>
  </w:style>
  <w:style w:type="paragraph" w:styleId="12">
    <w:name w:val="Body Text Indent"/>
    <w:basedOn w:val="1"/>
    <w:next w:val="13"/>
    <w:qFormat/>
    <w:uiPriority w:val="0"/>
    <w:pPr>
      <w:spacing w:line="560" w:lineRule="exact"/>
      <w:ind w:left="300"/>
    </w:pPr>
    <w:rPr>
      <w:sz w:val="24"/>
    </w:rPr>
  </w:style>
  <w:style w:type="paragraph" w:styleId="13">
    <w:name w:val="envelope return"/>
    <w:basedOn w:val="1"/>
    <w:qFormat/>
    <w:uiPriority w:val="99"/>
    <w:pPr>
      <w:snapToGrid w:val="0"/>
    </w:pPr>
    <w:rPr>
      <w:rFonts w:ascii="Arial" w:hAnsi="Arial"/>
    </w:rPr>
  </w:style>
  <w:style w:type="paragraph" w:styleId="14">
    <w:name w:val="toc 3"/>
    <w:basedOn w:val="1"/>
    <w:next w:val="1"/>
    <w:qFormat/>
    <w:locked/>
    <w:uiPriority w:val="39"/>
    <w:pPr>
      <w:ind w:left="840" w:leftChars="400"/>
    </w:pPr>
    <w:rPr>
      <w:rFonts w:eastAsia="宋体"/>
    </w:rPr>
  </w:style>
  <w:style w:type="paragraph" w:styleId="15">
    <w:name w:val="Plain Text"/>
    <w:basedOn w:val="1"/>
    <w:link w:val="37"/>
    <w:qFormat/>
    <w:uiPriority w:val="0"/>
    <w:rPr>
      <w:rFonts w:ascii="宋体" w:hAnsi="Courier New"/>
      <w:szCs w:val="20"/>
    </w:rPr>
  </w:style>
  <w:style w:type="paragraph" w:styleId="16">
    <w:name w:val="toc 8"/>
    <w:basedOn w:val="1"/>
    <w:next w:val="1"/>
    <w:qFormat/>
    <w:locked/>
    <w:uiPriority w:val="0"/>
    <w:pPr>
      <w:ind w:left="2940" w:leftChars="1400"/>
    </w:pPr>
  </w:style>
  <w:style w:type="paragraph" w:styleId="17">
    <w:name w:val="Date"/>
    <w:basedOn w:val="1"/>
    <w:next w:val="1"/>
    <w:link w:val="77"/>
    <w:semiHidden/>
    <w:unhideWhenUsed/>
    <w:qFormat/>
    <w:uiPriority w:val="99"/>
    <w:pPr>
      <w:ind w:left="100" w:leftChars="2500"/>
    </w:pPr>
  </w:style>
  <w:style w:type="paragraph" w:styleId="18">
    <w:name w:val="Balloon Text"/>
    <w:basedOn w:val="1"/>
    <w:link w:val="55"/>
    <w:semiHidden/>
    <w:unhideWhenUsed/>
    <w:qFormat/>
    <w:uiPriority w:val="99"/>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39"/>
    <w:rPr>
      <w:rFonts w:eastAsia="宋体"/>
    </w:rPr>
  </w:style>
  <w:style w:type="paragraph" w:styleId="22">
    <w:name w:val="index heading"/>
    <w:basedOn w:val="1"/>
    <w:next w:val="23"/>
    <w:qFormat/>
    <w:uiPriority w:val="0"/>
    <w:rPr>
      <w:rFonts w:eastAsia="宋体"/>
      <w:szCs w:val="20"/>
    </w:rPr>
  </w:style>
  <w:style w:type="paragraph" w:styleId="23">
    <w:name w:val="index 1"/>
    <w:basedOn w:val="1"/>
    <w:next w:val="1"/>
    <w:semiHidden/>
    <w:unhideWhenUsed/>
    <w:qFormat/>
    <w:uiPriority w:val="99"/>
  </w:style>
  <w:style w:type="paragraph" w:styleId="24">
    <w:name w:val="toc 2"/>
    <w:basedOn w:val="1"/>
    <w:next w:val="1"/>
    <w:qFormat/>
    <w:locked/>
    <w:uiPriority w:val="39"/>
    <w:pPr>
      <w:ind w:left="420" w:leftChars="200"/>
    </w:pPr>
    <w:rPr>
      <w:rFonts w:eastAsia="宋体"/>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semiHidden/>
    <w:unhideWhenUsed/>
    <w:qFormat/>
    <w:uiPriority w:val="99"/>
    <w:rPr>
      <w:rFonts w:ascii="Times New Roman" w:hAnsi="Times New Roman"/>
      <w:b/>
      <w:bCs/>
      <w:szCs w:val="24"/>
    </w:rPr>
  </w:style>
  <w:style w:type="paragraph" w:styleId="28">
    <w:name w:val="Body Text First Indent 2"/>
    <w:basedOn w:val="12"/>
    <w:next w:val="1"/>
    <w:qFormat/>
    <w:uiPriority w:val="0"/>
    <w:pPr>
      <w:ind w:firstLine="420" w:firstLineChars="200"/>
    </w:pPr>
    <w:rPr>
      <w:sz w:val="21"/>
    </w:rPr>
  </w:style>
  <w:style w:type="table" w:styleId="30">
    <w:name w:val="Table Grid"/>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style>
  <w:style w:type="character" w:styleId="33">
    <w:name w:val="Emphasis"/>
    <w:qFormat/>
    <w:locked/>
    <w:uiPriority w:val="0"/>
    <w:rPr>
      <w:i/>
      <w:iCs/>
    </w:rPr>
  </w:style>
  <w:style w:type="character" w:styleId="34">
    <w:name w:val="Hyperlink"/>
    <w:qFormat/>
    <w:uiPriority w:val="99"/>
    <w:rPr>
      <w:color w:val="0000FF"/>
      <w:u w:val="single"/>
    </w:rPr>
  </w:style>
  <w:style w:type="character" w:styleId="35">
    <w:name w:val="annotation reference"/>
    <w:basedOn w:val="31"/>
    <w:semiHidden/>
    <w:unhideWhenUsed/>
    <w:qFormat/>
    <w:uiPriority w:val="99"/>
    <w:rPr>
      <w:sz w:val="21"/>
      <w:szCs w:val="21"/>
    </w:rPr>
  </w:style>
  <w:style w:type="paragraph" w:customStyle="1" w:styleId="3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字符"/>
    <w:basedOn w:val="31"/>
    <w:link w:val="15"/>
    <w:qFormat/>
    <w:locked/>
    <w:uiPriority w:val="0"/>
    <w:rPr>
      <w:rFonts w:ascii="宋体" w:hAnsi="Courier New" w:eastAsia="宋体" w:cs="Times New Roman"/>
      <w:sz w:val="20"/>
      <w:szCs w:val="20"/>
    </w:rPr>
  </w:style>
  <w:style w:type="paragraph" w:customStyle="1" w:styleId="38">
    <w:name w:val="表格"/>
    <w:basedOn w:val="1"/>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40">
    <w:name w:val="页眉 字符"/>
    <w:basedOn w:val="31"/>
    <w:link w:val="20"/>
    <w:qFormat/>
    <w:locked/>
    <w:uiPriority w:val="99"/>
    <w:rPr>
      <w:rFonts w:ascii="Times New Roman" w:hAnsi="Times New Roman" w:eastAsia="宋体" w:cs="Times New Roman"/>
      <w:sz w:val="18"/>
      <w:szCs w:val="18"/>
    </w:rPr>
  </w:style>
  <w:style w:type="character" w:customStyle="1" w:styleId="41">
    <w:name w:val="页脚 字符"/>
    <w:basedOn w:val="31"/>
    <w:link w:val="19"/>
    <w:qFormat/>
    <w:locked/>
    <w:uiPriority w:val="99"/>
    <w:rPr>
      <w:rFonts w:ascii="Times New Roman" w:hAnsi="Times New Roman" w:eastAsia="宋体" w:cs="Times New Roman"/>
      <w:sz w:val="18"/>
      <w:szCs w:val="18"/>
    </w:rPr>
  </w:style>
  <w:style w:type="paragraph" w:customStyle="1" w:styleId="42">
    <w:name w:val="样式1"/>
    <w:basedOn w:val="19"/>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列出段落1"/>
    <w:basedOn w:val="1"/>
    <w:link w:val="68"/>
    <w:qFormat/>
    <w:uiPriority w:val="34"/>
    <w:pPr>
      <w:ind w:firstLine="420" w:firstLineChars="200"/>
    </w:pPr>
    <w:rPr>
      <w:rFonts w:ascii="Calibri" w:hAnsi="Calibri"/>
      <w:szCs w:val="22"/>
    </w:rPr>
  </w:style>
  <w:style w:type="paragraph" w:customStyle="1" w:styleId="45">
    <w:name w:val="Char Char Char"/>
    <w:basedOn w:val="1"/>
    <w:qFormat/>
    <w:uiPriority w:val="0"/>
    <w:pPr>
      <w:spacing w:line="360" w:lineRule="auto"/>
      <w:ind w:firstLine="560" w:firstLineChars="200"/>
    </w:pPr>
    <w:rPr>
      <w:rFonts w:eastAsia="宋体"/>
      <w:szCs w:val="20"/>
    </w:rPr>
  </w:style>
  <w:style w:type="character" w:customStyle="1" w:styleId="46">
    <w:name w:val="批注文字 Char"/>
    <w:qFormat/>
    <w:uiPriority w:val="0"/>
    <w:rPr>
      <w:kern w:val="2"/>
      <w:sz w:val="21"/>
    </w:rPr>
  </w:style>
  <w:style w:type="character" w:customStyle="1" w:styleId="47">
    <w:name w:val="批注文字 字符"/>
    <w:basedOn w:val="31"/>
    <w:link w:val="9"/>
    <w:semiHidden/>
    <w:qFormat/>
    <w:uiPriority w:val="99"/>
    <w:rPr>
      <w:rFonts w:ascii="Times New Roman" w:hAnsi="Times New Roman"/>
      <w:kern w:val="2"/>
      <w:sz w:val="21"/>
      <w:szCs w:val="24"/>
    </w:rPr>
  </w:style>
  <w:style w:type="character" w:customStyle="1" w:styleId="48">
    <w:name w:val="标题 1 字符"/>
    <w:basedOn w:val="31"/>
    <w:link w:val="2"/>
    <w:qFormat/>
    <w:uiPriority w:val="0"/>
    <w:rPr>
      <w:rFonts w:ascii="宋体" w:hAnsi="宋体" w:eastAsia="宋体"/>
      <w:b/>
      <w:kern w:val="44"/>
      <w:sz w:val="48"/>
      <w:szCs w:val="48"/>
    </w:rPr>
  </w:style>
  <w:style w:type="paragraph" w:customStyle="1" w:styleId="49">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qFormat/>
    <w:locked/>
    <w:uiPriority w:val="99"/>
    <w:rPr>
      <w:rFonts w:ascii="Times New Roman" w:hAnsi="Times New Roman" w:eastAsia="宋体"/>
      <w:b/>
      <w:bCs/>
      <w:spacing w:val="20"/>
      <w:kern w:val="24"/>
      <w:sz w:val="21"/>
      <w:szCs w:val="21"/>
    </w:rPr>
  </w:style>
  <w:style w:type="character" w:customStyle="1" w:styleId="52">
    <w:name w:val="正文缩进 字符"/>
    <w:basedOn w:val="31"/>
    <w:link w:val="7"/>
    <w:qFormat/>
    <w:uiPriority w:val="0"/>
    <w:rPr>
      <w:rFonts w:ascii="Times New Roman" w:hAnsi="Times New Roman" w:eastAsia="宋体"/>
      <w:kern w:val="2"/>
      <w:sz w:val="24"/>
    </w:rPr>
  </w:style>
  <w:style w:type="character" w:customStyle="1" w:styleId="53">
    <w:name w:val="标题 2 字符"/>
    <w:basedOn w:val="31"/>
    <w:link w:val="3"/>
    <w:qFormat/>
    <w:uiPriority w:val="9"/>
    <w:rPr>
      <w:rFonts w:asciiTheme="majorHAnsi" w:hAnsiTheme="majorHAnsi" w:eastAsiaTheme="majorEastAsia" w:cstheme="majorBidi"/>
      <w:b/>
      <w:bCs/>
      <w:kern w:val="2"/>
      <w:sz w:val="32"/>
      <w:szCs w:val="32"/>
    </w:rPr>
  </w:style>
  <w:style w:type="character" w:customStyle="1" w:styleId="54">
    <w:name w:val="标题 3 字符"/>
    <w:basedOn w:val="31"/>
    <w:link w:val="4"/>
    <w:qFormat/>
    <w:uiPriority w:val="0"/>
    <w:rPr>
      <w:rFonts w:ascii="Times New Roman" w:hAnsi="Times New Roman" w:eastAsia="宋体"/>
      <w:b/>
      <w:bCs/>
      <w:kern w:val="2"/>
      <w:sz w:val="32"/>
      <w:szCs w:val="32"/>
    </w:rPr>
  </w:style>
  <w:style w:type="character" w:customStyle="1" w:styleId="55">
    <w:name w:val="批注框文本 字符"/>
    <w:basedOn w:val="31"/>
    <w:link w:val="18"/>
    <w:semiHidden/>
    <w:qFormat/>
    <w:uiPriority w:val="99"/>
    <w:rPr>
      <w:rFonts w:ascii="Times New Roman" w:hAnsi="Times New Roman"/>
      <w:kern w:val="2"/>
      <w:sz w:val="18"/>
      <w:szCs w:val="18"/>
    </w:rPr>
  </w:style>
  <w:style w:type="character" w:customStyle="1" w:styleId="56">
    <w:name w:val="标题 4 字符"/>
    <w:basedOn w:val="31"/>
    <w:link w:val="5"/>
    <w:qFormat/>
    <w:uiPriority w:val="0"/>
    <w:rPr>
      <w:rFonts w:ascii="Arial" w:hAnsi="Arial" w:eastAsia="黑体"/>
      <w:b/>
      <w:bCs/>
      <w:kern w:val="2"/>
      <w:sz w:val="28"/>
      <w:szCs w:val="28"/>
    </w:rPr>
  </w:style>
  <w:style w:type="character" w:customStyle="1" w:styleId="57">
    <w:name w:val="font11"/>
    <w:basedOn w:val="31"/>
    <w:qFormat/>
    <w:uiPriority w:val="0"/>
    <w:rPr>
      <w:rFonts w:hint="eastAsia" w:ascii="宋体" w:hAnsi="宋体" w:eastAsia="宋体" w:cs="宋体"/>
      <w:color w:val="000000"/>
      <w:sz w:val="21"/>
      <w:szCs w:val="21"/>
      <w:u w:val="none"/>
    </w:rPr>
  </w:style>
  <w:style w:type="character" w:customStyle="1" w:styleId="58">
    <w:name w:val="样式1 Char Char Char"/>
    <w:link w:val="59"/>
    <w:qFormat/>
    <w:uiPriority w:val="0"/>
    <w:rPr>
      <w:rFonts w:eastAsia="宋体"/>
      <w:kern w:val="2"/>
      <w:sz w:val="24"/>
    </w:rPr>
  </w:style>
  <w:style w:type="paragraph" w:customStyle="1" w:styleId="59">
    <w:name w:val="样式1 Char Char"/>
    <w:basedOn w:val="1"/>
    <w:next w:val="1"/>
    <w:link w:val="58"/>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qFormat/>
    <w:uiPriority w:val="0"/>
    <w:rPr>
      <w:rFonts w:hint="eastAsia" w:ascii="宋体" w:hAnsi="宋体" w:eastAsia="宋体" w:cs="宋体"/>
      <w:color w:val="000000"/>
      <w:sz w:val="21"/>
      <w:szCs w:val="21"/>
      <w:u w:val="none"/>
    </w:rPr>
  </w:style>
  <w:style w:type="character" w:customStyle="1" w:styleId="61">
    <w:name w:val="文档结构图 字符"/>
    <w:basedOn w:val="31"/>
    <w:link w:val="8"/>
    <w:semiHidden/>
    <w:qFormat/>
    <w:uiPriority w:val="0"/>
    <w:rPr>
      <w:rFonts w:ascii="Times New Roman" w:hAnsi="Times New Roman" w:eastAsia="宋体"/>
      <w:kern w:val="2"/>
      <w:sz w:val="21"/>
      <w:szCs w:val="24"/>
      <w:shd w:val="clear" w:color="auto" w:fill="000080"/>
    </w:rPr>
  </w:style>
  <w:style w:type="character" w:customStyle="1" w:styleId="62">
    <w:name w:val="标题 字符"/>
    <w:basedOn w:val="31"/>
    <w:link w:val="26"/>
    <w:qFormat/>
    <w:uiPriority w:val="0"/>
    <w:rPr>
      <w:rFonts w:ascii="Arial" w:hAnsi="Arial" w:eastAsia="隶书" w:cs="Arial"/>
      <w:b/>
      <w:bCs/>
      <w:kern w:val="2"/>
      <w:sz w:val="32"/>
      <w:szCs w:val="32"/>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qFormat/>
    <w:uiPriority w:val="0"/>
    <w:pPr>
      <w:ind w:firstLine="420" w:firstLineChars="200"/>
    </w:pPr>
    <w:rPr>
      <w:rFonts w:ascii="Calibri" w:hAnsi="Calibri" w:eastAsia="宋体"/>
      <w:szCs w:val="22"/>
    </w:rPr>
  </w:style>
  <w:style w:type="character" w:customStyle="1" w:styleId="65">
    <w:name w:val="正文文本 字符"/>
    <w:basedOn w:val="31"/>
    <w:link w:val="11"/>
    <w:qFormat/>
    <w:uiPriority w:val="0"/>
    <w:rPr>
      <w:kern w:val="2"/>
      <w:sz w:val="21"/>
      <w:szCs w:val="24"/>
    </w:rPr>
  </w:style>
  <w:style w:type="paragraph" w:customStyle="1" w:styleId="66">
    <w:name w:val="TOC 标题1"/>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qFormat/>
    <w:uiPriority w:val="34"/>
    <w:rPr>
      <w:rFonts w:ascii="Calibri" w:hAnsi="Calibri" w:eastAsiaTheme="minorEastAsia"/>
      <w:kern w:val="2"/>
      <w:sz w:val="21"/>
      <w:szCs w:val="22"/>
    </w:rPr>
  </w:style>
  <w:style w:type="character" w:customStyle="1" w:styleId="69">
    <w:name w:val="正文文本 3 字符"/>
    <w:basedOn w:val="31"/>
    <w:link w:val="10"/>
    <w:qFormat/>
    <w:uiPriority w:val="0"/>
    <w:rPr>
      <w:kern w:val="2"/>
      <w:sz w:val="16"/>
      <w:szCs w:val="16"/>
    </w:rPr>
  </w:style>
  <w:style w:type="paragraph" w:customStyle="1" w:styleId="70">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character" w:customStyle="1" w:styleId="71">
    <w:name w:val="批注主题 字符"/>
    <w:basedOn w:val="47"/>
    <w:link w:val="27"/>
    <w:semiHidden/>
    <w:qFormat/>
    <w:uiPriority w:val="99"/>
    <w:rPr>
      <w:rFonts w:ascii="Times New Roman" w:hAnsi="Times New Roman" w:cs="Times New Roman" w:eastAsiaTheme="minorEastAsia"/>
      <w:b/>
      <w:bCs/>
      <w:kern w:val="2"/>
      <w:sz w:val="21"/>
      <w:szCs w:val="24"/>
    </w:rPr>
  </w:style>
  <w:style w:type="paragraph" w:customStyle="1" w:styleId="72">
    <w:name w:val="修订1"/>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semiHidden/>
    <w:unhideWhenUsed/>
    <w:qFormat/>
    <w:uiPriority w:val="99"/>
    <w:rPr>
      <w:color w:val="605E5C"/>
      <w:shd w:val="clear" w:color="auto" w:fill="E1DFDD"/>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字符"/>
    <w:basedOn w:val="31"/>
    <w:link w:val="17"/>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qFormat/>
    <w:uiPriority w:val="0"/>
    <w:pPr>
      <w:spacing w:before="25" w:after="25"/>
      <w:jc w:val="left"/>
    </w:pPr>
    <w:rPr>
      <w:bCs/>
      <w:spacing w:val="10"/>
      <w:kern w:val="0"/>
      <w:sz w:val="24"/>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17278</Words>
  <Characters>17915</Characters>
  <Lines>208</Lines>
  <Paragraphs>58</Paragraphs>
  <TotalTime>1</TotalTime>
  <ScaleCrop>false</ScaleCrop>
  <LinksUpToDate>false</LinksUpToDate>
  <CharactersWithSpaces>18824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暗月萧风</cp:lastModifiedBy>
  <cp:lastPrinted>2024-06-26T10:51:00Z</cp:lastPrinted>
  <dcterms:modified xsi:type="dcterms:W3CDTF">2025-03-28T03:50:15Z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D1C08FCC46A54D64A67E1661548D66CD_13</vt:lpwstr>
  </property>
  <property fmtid="{D5CDD505-2E9C-101B-9397-08002B2CF9AE}" pid="4" name="KSOTemplateDocerSaveRecord">
    <vt:lpwstr>eyJoZGlkIjoiMDk0Mzk1OGQzNDAwMDIwYmIyNmEyYTM2ODhhOTY4NGIiLCJ1c2VySWQiOiIzMjU0NDI2MTQifQ==</vt:lpwstr>
  </property>
</Properties>
</file>